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C0050" w14:textId="77777777" w:rsidR="002B5712" w:rsidRDefault="648D9E60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648D9E6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85208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869</w:t>
      </w:r>
      <w:r w:rsidRPr="648D9E6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/2023</w:t>
      </w:r>
    </w:p>
    <w:p w14:paraId="0F44D1E2" w14:textId="77777777" w:rsidR="648D9E60" w:rsidRDefault="34E058F0" w:rsidP="34E058F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34E058F0">
        <w:rPr>
          <w:rFonts w:ascii="Arial" w:eastAsia="Arial" w:hAnsi="Arial" w:cs="Arial"/>
          <w:color w:val="000000" w:themeColor="text1"/>
          <w:sz w:val="24"/>
          <w:szCs w:val="24"/>
        </w:rPr>
        <w:t xml:space="preserve">Indicamos ao Prefeito Municipal de Jequié, Zenildo Brandão Santana, autorizar ao Secretário de Serviços Públicos Helder Souza Santos e a </w:t>
      </w:r>
      <w:r w:rsidR="0085208D">
        <w:rPr>
          <w:rFonts w:ascii="Arial" w:eastAsia="Arial" w:hAnsi="Arial" w:cs="Arial"/>
          <w:color w:val="000000" w:themeColor="text1"/>
          <w:sz w:val="24"/>
          <w:szCs w:val="24"/>
        </w:rPr>
        <w:t>Su</w:t>
      </w:r>
      <w:r w:rsidRPr="34E058F0">
        <w:rPr>
          <w:rFonts w:ascii="Arial" w:eastAsia="Arial" w:hAnsi="Arial" w:cs="Arial"/>
          <w:color w:val="000000" w:themeColor="text1"/>
          <w:sz w:val="24"/>
          <w:szCs w:val="24"/>
        </w:rPr>
        <w:t xml:space="preserve">perintendente de </w:t>
      </w:r>
      <w:r w:rsidR="0085208D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Pr="34E058F0">
        <w:rPr>
          <w:rFonts w:ascii="Arial" w:eastAsia="Arial" w:hAnsi="Arial" w:cs="Arial"/>
          <w:color w:val="000000" w:themeColor="text1"/>
          <w:sz w:val="24"/>
          <w:szCs w:val="24"/>
        </w:rPr>
        <w:t>rânsito Karla Gea</w:t>
      </w:r>
      <w:r w:rsidR="0029224B">
        <w:rPr>
          <w:rFonts w:ascii="Arial" w:eastAsia="Arial" w:hAnsi="Arial" w:cs="Arial"/>
          <w:color w:val="000000" w:themeColor="text1"/>
          <w:sz w:val="24"/>
          <w:szCs w:val="24"/>
        </w:rPr>
        <w:t>mbastiani</w:t>
      </w:r>
      <w:r w:rsidRPr="34E058F0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FA17AC">
        <w:rPr>
          <w:rFonts w:ascii="Arial" w:eastAsia="Arial" w:hAnsi="Arial" w:cs="Arial"/>
          <w:color w:val="000000" w:themeColor="text1"/>
          <w:sz w:val="24"/>
          <w:szCs w:val="24"/>
        </w:rPr>
        <w:t xml:space="preserve"> no sentido de tomarem</w:t>
      </w:r>
      <w:r w:rsidRPr="34E058F0">
        <w:rPr>
          <w:rFonts w:ascii="Arial" w:eastAsia="Arial" w:hAnsi="Arial" w:cs="Arial"/>
          <w:color w:val="000000" w:themeColor="text1"/>
          <w:sz w:val="24"/>
          <w:szCs w:val="24"/>
        </w:rPr>
        <w:t xml:space="preserve"> as providências necessárias para a sinalização adequada para pedestres e motoristas na travessia entre a Franz Gedeon com a </w:t>
      </w:r>
      <w:r w:rsidR="00FA17AC">
        <w:rPr>
          <w:rFonts w:ascii="Arial" w:eastAsia="Arial" w:hAnsi="Arial" w:cs="Arial"/>
          <w:color w:val="000000" w:themeColor="text1"/>
          <w:sz w:val="24"/>
          <w:szCs w:val="24"/>
        </w:rPr>
        <w:t>Ru</w:t>
      </w:r>
      <w:r w:rsidRPr="34E058F0">
        <w:rPr>
          <w:rFonts w:ascii="Arial" w:eastAsia="Arial" w:hAnsi="Arial" w:cs="Arial"/>
          <w:color w:val="000000" w:themeColor="text1"/>
          <w:sz w:val="24"/>
          <w:szCs w:val="24"/>
        </w:rPr>
        <w:t>a Profa. Virginia Ribeiro, bairro Jequiezinho.</w:t>
      </w:r>
    </w:p>
    <w:p w14:paraId="5E349641" w14:textId="77777777" w:rsidR="648D9E60" w:rsidRDefault="34E058F0" w:rsidP="34E058F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34E058F0">
        <w:rPr>
          <w:rFonts w:ascii="Arial" w:eastAsia="Arial" w:hAnsi="Arial" w:cs="Arial"/>
          <w:color w:val="000000" w:themeColor="text1"/>
          <w:sz w:val="24"/>
          <w:szCs w:val="24"/>
        </w:rPr>
        <w:t>Justificamos nossa propositura, pois</w:t>
      </w:r>
      <w:r w:rsidR="005C34B6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A2D09">
        <w:rPr>
          <w:rFonts w:ascii="Arial" w:eastAsia="Arial" w:hAnsi="Arial" w:cs="Arial"/>
          <w:color w:val="000000" w:themeColor="text1"/>
          <w:sz w:val="24"/>
          <w:szCs w:val="24"/>
        </w:rPr>
        <w:t>sinalizar</w:t>
      </w:r>
      <w:r w:rsidRPr="34E058F0">
        <w:rPr>
          <w:rFonts w:ascii="Arial" w:eastAsia="Arial" w:hAnsi="Arial" w:cs="Arial"/>
          <w:color w:val="000000" w:themeColor="text1"/>
          <w:sz w:val="24"/>
          <w:szCs w:val="24"/>
        </w:rPr>
        <w:t xml:space="preserve"> ir</w:t>
      </w:r>
      <w:r w:rsidR="004A2D09">
        <w:rPr>
          <w:rFonts w:ascii="Arial" w:eastAsia="Arial" w:hAnsi="Arial" w:cs="Arial"/>
          <w:color w:val="000000" w:themeColor="text1"/>
          <w:sz w:val="24"/>
          <w:szCs w:val="24"/>
        </w:rPr>
        <w:t>à f</w:t>
      </w:r>
      <w:r w:rsidRPr="34E058F0">
        <w:rPr>
          <w:rFonts w:ascii="Arial" w:eastAsia="Arial" w:hAnsi="Arial" w:cs="Arial"/>
          <w:color w:val="000000" w:themeColor="text1"/>
          <w:sz w:val="24"/>
          <w:szCs w:val="24"/>
        </w:rPr>
        <w:t xml:space="preserve">azer com que sejam evitados alguns transtornos e também </w:t>
      </w:r>
      <w:r w:rsidR="0061031B">
        <w:rPr>
          <w:rFonts w:ascii="Arial" w:eastAsia="Arial" w:hAnsi="Arial" w:cs="Arial"/>
          <w:color w:val="000000" w:themeColor="text1"/>
          <w:sz w:val="24"/>
          <w:szCs w:val="24"/>
        </w:rPr>
        <w:t>ireduzirà</w:t>
      </w:r>
      <w:r w:rsidRPr="34E058F0">
        <w:rPr>
          <w:rFonts w:ascii="Arial" w:eastAsia="Arial" w:hAnsi="Arial" w:cs="Arial"/>
          <w:color w:val="000000" w:themeColor="text1"/>
          <w:sz w:val="24"/>
          <w:szCs w:val="24"/>
        </w:rPr>
        <w:t xml:space="preserve"> a possibilidade do acontecimento de acidentes na região.</w:t>
      </w:r>
    </w:p>
    <w:p w14:paraId="22751C93" w14:textId="77777777" w:rsidR="648D9E60" w:rsidRDefault="648D9E60" w:rsidP="648D9E60">
      <w:pPr>
        <w:spacing w:line="360" w:lineRule="auto"/>
        <w:jc w:val="both"/>
      </w:pPr>
      <w:r w:rsidRPr="648D9E60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01D5E888" w14:textId="77777777" w:rsidR="002B5712" w:rsidRPr="002B5712" w:rsidRDefault="34E058F0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34E058F0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61031B">
        <w:rPr>
          <w:rFonts w:ascii="Arial" w:eastAsia="Arial" w:hAnsi="Arial" w:cs="Arial"/>
          <w:color w:val="000000" w:themeColor="text1"/>
          <w:sz w:val="24"/>
          <w:szCs w:val="24"/>
        </w:rPr>
        <w:t>10 d</w:t>
      </w:r>
      <w:r w:rsidRPr="34E058F0">
        <w:rPr>
          <w:rFonts w:ascii="Arial" w:eastAsia="Arial" w:hAnsi="Arial" w:cs="Arial"/>
          <w:color w:val="000000" w:themeColor="text1"/>
          <w:sz w:val="24"/>
          <w:szCs w:val="24"/>
        </w:rPr>
        <w:t>e outubro de 2023.</w:t>
      </w:r>
    </w:p>
    <w:p w14:paraId="06465492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3270A21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</w:t>
      </w:r>
    </w:p>
    <w:p w14:paraId="1BBC8174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29BEF1CB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72BB2421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1065F675" wp14:editId="32ACB2B5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12242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3E5C1AD0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6E7D796C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5EA81899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65F67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3A112242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3E5C1AD0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6E7D796C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5EA81899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2650992E" wp14:editId="7D1141DD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1ADD5DF6" w14:textId="77777777" w:rsidR="007D32A6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396A5BA4" w14:textId="77777777" w:rsidR="007D32A6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ATENDA-SE              ARQUIVE-SE</w:t>
                            </w:r>
                          </w:p>
                          <w:p w14:paraId="404A8209" w14:textId="77777777" w:rsidR="007D32A6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Sala das Sessões em:........../........../..........</w:t>
                            </w:r>
                          </w:p>
                          <w:p w14:paraId="056B7CD9" w14:textId="77777777" w:rsidR="007D32A6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14:paraId="07A141B0" w14:textId="77777777" w:rsidR="007D32A6" w:rsidRDefault="00000000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50992E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1ADD5DF6" w14:textId="77777777" w:rsidR="007D32A6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396A5BA4" w14:textId="77777777" w:rsidR="007D32A6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ATENDA-SE              ARQUIVE-SE</w:t>
                      </w:r>
                    </w:p>
                    <w:p w14:paraId="404A8209" w14:textId="77777777" w:rsidR="007D32A6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Sala das Sessões em:........../........../..........</w:t>
                      </w:r>
                    </w:p>
                    <w:p w14:paraId="056B7CD9" w14:textId="77777777" w:rsidR="007D32A6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14:paraId="07A141B0" w14:textId="77777777" w:rsidR="007D32A6" w:rsidRDefault="00000000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75E31" w14:textId="77777777" w:rsidR="00FC043F" w:rsidRDefault="00FC043F" w:rsidP="007E7B7A">
      <w:pPr>
        <w:spacing w:after="0" w:line="240" w:lineRule="auto"/>
      </w:pPr>
      <w:r>
        <w:separator/>
      </w:r>
    </w:p>
  </w:endnote>
  <w:endnote w:type="continuationSeparator" w:id="0">
    <w:p w14:paraId="5BF20692" w14:textId="77777777" w:rsidR="00FC043F" w:rsidRDefault="00FC043F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3081F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57CB4262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2BBEA17E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4B461ADE" w14:textId="77777777" w:rsidR="00BC38A1" w:rsidRDefault="00BC38A1">
    <w:pPr>
      <w:pStyle w:val="Rodap"/>
    </w:pPr>
  </w:p>
  <w:p w14:paraId="5B81840C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66BAE" w14:textId="77777777" w:rsidR="00FC043F" w:rsidRDefault="00FC043F" w:rsidP="007E7B7A">
      <w:pPr>
        <w:spacing w:after="0" w:line="240" w:lineRule="auto"/>
      </w:pPr>
      <w:r>
        <w:separator/>
      </w:r>
    </w:p>
  </w:footnote>
  <w:footnote w:type="continuationSeparator" w:id="0">
    <w:p w14:paraId="33ECB5DD" w14:textId="77777777" w:rsidR="00FC043F" w:rsidRDefault="00FC043F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DB22C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21B462" wp14:editId="3011E87F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2924D1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38762FCE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2914CF6C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1E66370E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08826">
    <w:abstractNumId w:val="14"/>
  </w:num>
  <w:num w:numId="2" w16cid:durableId="932978231">
    <w:abstractNumId w:val="8"/>
  </w:num>
  <w:num w:numId="3" w16cid:durableId="1370644766">
    <w:abstractNumId w:val="10"/>
  </w:num>
  <w:num w:numId="4" w16cid:durableId="851182529">
    <w:abstractNumId w:val="1"/>
  </w:num>
  <w:num w:numId="5" w16cid:durableId="1311053300">
    <w:abstractNumId w:val="19"/>
  </w:num>
  <w:num w:numId="6" w16cid:durableId="1352874742">
    <w:abstractNumId w:val="2"/>
  </w:num>
  <w:num w:numId="7" w16cid:durableId="1300191525">
    <w:abstractNumId w:val="0"/>
  </w:num>
  <w:num w:numId="8" w16cid:durableId="1791239654">
    <w:abstractNumId w:val="15"/>
  </w:num>
  <w:num w:numId="9" w16cid:durableId="1329626754">
    <w:abstractNumId w:val="18"/>
  </w:num>
  <w:num w:numId="10" w16cid:durableId="377820614">
    <w:abstractNumId w:val="13"/>
  </w:num>
  <w:num w:numId="11" w16cid:durableId="577180033">
    <w:abstractNumId w:val="4"/>
  </w:num>
  <w:num w:numId="12" w16cid:durableId="933830172">
    <w:abstractNumId w:val="6"/>
  </w:num>
  <w:num w:numId="13" w16cid:durableId="1580561131">
    <w:abstractNumId w:val="12"/>
  </w:num>
  <w:num w:numId="14" w16cid:durableId="356541680">
    <w:abstractNumId w:val="16"/>
  </w:num>
  <w:num w:numId="15" w16cid:durableId="11197600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1360772">
    <w:abstractNumId w:val="5"/>
  </w:num>
  <w:num w:numId="17" w16cid:durableId="1980724844">
    <w:abstractNumId w:val="17"/>
  </w:num>
  <w:num w:numId="18" w16cid:durableId="1971594376">
    <w:abstractNumId w:val="3"/>
  </w:num>
  <w:num w:numId="19" w16cid:durableId="1712992818">
    <w:abstractNumId w:val="7"/>
  </w:num>
  <w:num w:numId="20" w16cid:durableId="891963066">
    <w:abstractNumId w:val="20"/>
  </w:num>
  <w:num w:numId="21" w16cid:durableId="19988485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85661"/>
    <w:rsid w:val="0029224B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027E2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2D09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34B6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1031B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32A6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208D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21D2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17AC"/>
    <w:rsid w:val="00FA2A42"/>
    <w:rsid w:val="00FA5E09"/>
    <w:rsid w:val="00FB1618"/>
    <w:rsid w:val="00FB181D"/>
    <w:rsid w:val="00FB4EA7"/>
    <w:rsid w:val="00FB6FD2"/>
    <w:rsid w:val="00FC043F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16D7BB40"/>
    <w:rsid w:val="1ECC6332"/>
    <w:rsid w:val="303888EC"/>
    <w:rsid w:val="34E058F0"/>
    <w:rsid w:val="41600D4F"/>
    <w:rsid w:val="508D08E5"/>
    <w:rsid w:val="648D9E60"/>
    <w:rsid w:val="7731C96E"/>
    <w:rsid w:val="780C084A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B6A47"/>
  <w15:docId w15:val="{507BCCAC-3454-5445-AFBA-7F4E24C5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712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9</cp:revision>
  <cp:lastPrinted>2023-03-16T19:45:00Z</cp:lastPrinted>
  <dcterms:created xsi:type="dcterms:W3CDTF">2023-10-10T17:30:00Z</dcterms:created>
  <dcterms:modified xsi:type="dcterms:W3CDTF">2023-10-11T16:17:00Z</dcterms:modified>
</cp:coreProperties>
</file>