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17B0" w14:textId="77777777" w:rsidR="008322C0" w:rsidRDefault="008322C0" w:rsidP="008322C0">
      <w:pPr>
        <w:tabs>
          <w:tab w:val="center" w:pos="4252"/>
          <w:tab w:val="right" w:pos="8504"/>
        </w:tabs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52CB09A5" wp14:editId="523DE61E">
            <wp:extent cx="1009650" cy="1009650"/>
            <wp:effectExtent l="0" t="0" r="0" b="0"/>
            <wp:docPr id="1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18531" w14:textId="77777777" w:rsidR="008322C0" w:rsidRDefault="008322C0" w:rsidP="008322C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ESTADO DA BAHIA</w:t>
      </w:r>
    </w:p>
    <w:p w14:paraId="5FCF82DD" w14:textId="77777777" w:rsidR="008322C0" w:rsidRDefault="008322C0" w:rsidP="008322C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CÂMARA MUNICIPAL DE JEQUIÉ</w:t>
      </w:r>
    </w:p>
    <w:p w14:paraId="36DC3EDD" w14:textId="77777777" w:rsidR="008322C0" w:rsidRDefault="008322C0" w:rsidP="008322C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“Casa de Zenildo Tourinho”</w:t>
      </w:r>
    </w:p>
    <w:p w14:paraId="3A647150" w14:textId="77777777" w:rsidR="008322C0" w:rsidRPr="003213DB" w:rsidRDefault="008322C0" w:rsidP="008322C0">
      <w:pPr>
        <w:rPr>
          <w:sz w:val="28"/>
          <w:szCs w:val="28"/>
        </w:rPr>
      </w:pPr>
    </w:p>
    <w:p w14:paraId="3A5BD96A" w14:textId="667EA675" w:rsidR="008322C0" w:rsidRPr="003213DB" w:rsidRDefault="008322C0" w:rsidP="008322C0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213DB">
        <w:rPr>
          <w:rFonts w:ascii="Arial" w:hAnsi="Arial" w:cs="Arial"/>
          <w:b/>
          <w:sz w:val="28"/>
          <w:szCs w:val="28"/>
          <w:u w:val="single"/>
        </w:rPr>
        <w:t>INDICAÇÃO 7</w:t>
      </w:r>
      <w:r w:rsidR="002F0C7A" w:rsidRPr="003213DB">
        <w:rPr>
          <w:rFonts w:ascii="Arial" w:hAnsi="Arial" w:cs="Arial"/>
          <w:b/>
          <w:sz w:val="28"/>
          <w:szCs w:val="28"/>
          <w:u w:val="single"/>
        </w:rPr>
        <w:t>64</w:t>
      </w:r>
      <w:r w:rsidRPr="003213DB">
        <w:rPr>
          <w:rFonts w:ascii="Arial" w:hAnsi="Arial" w:cs="Arial"/>
          <w:b/>
          <w:sz w:val="28"/>
          <w:szCs w:val="28"/>
          <w:u w:val="single"/>
        </w:rPr>
        <w:t>/2023</w:t>
      </w:r>
    </w:p>
    <w:p w14:paraId="23C4C207" w14:textId="77777777" w:rsidR="002F0C7A" w:rsidRDefault="002F0C7A" w:rsidP="008322C0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0B078B1" w14:textId="19750843" w:rsidR="008322C0" w:rsidRPr="002F0C7A" w:rsidRDefault="008322C0" w:rsidP="008322C0">
      <w:pPr>
        <w:tabs>
          <w:tab w:val="left" w:pos="851"/>
          <w:tab w:val="left" w:pos="993"/>
        </w:tabs>
        <w:spacing w:after="0" w:line="360" w:lineRule="auto"/>
        <w:ind w:left="-426"/>
        <w:jc w:val="both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Indicamos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Prefeito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determinar </w:t>
      </w:r>
      <w:r w:rsidR="003213DB">
        <w:rPr>
          <w:rFonts w:ascii="Arial" w:eastAsia="Times New Roman" w:hAnsi="Arial" w:cs="Arial"/>
          <w:sz w:val="24"/>
          <w:szCs w:val="24"/>
          <w:lang w:eastAsia="pt-BR"/>
        </w:rPr>
        <w:t xml:space="preserve">à </w:t>
      </w:r>
      <w:r>
        <w:rPr>
          <w:rFonts w:ascii="Arial" w:eastAsia="Times New Roman" w:hAnsi="Arial" w:cs="Arial"/>
          <w:sz w:val="24"/>
          <w:szCs w:val="24"/>
          <w:lang w:eastAsia="pt-BR"/>
        </w:rPr>
        <w:t>SUMTRAN tom</w:t>
      </w:r>
      <w:r w:rsidR="003213DB">
        <w:rPr>
          <w:rFonts w:ascii="Arial" w:eastAsia="Times New Roman" w:hAnsi="Arial" w:cs="Arial"/>
          <w:sz w:val="24"/>
          <w:szCs w:val="24"/>
          <w:lang w:eastAsia="pt-BR"/>
        </w:rPr>
        <w:t>ar 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providências</w:t>
      </w:r>
      <w:r w:rsidR="003213DB">
        <w:rPr>
          <w:rFonts w:ascii="Arial" w:eastAsia="Times New Roman" w:hAnsi="Arial" w:cs="Arial"/>
          <w:sz w:val="24"/>
          <w:szCs w:val="24"/>
          <w:lang w:eastAsia="pt-BR"/>
        </w:rPr>
        <w:t xml:space="preserve"> cabíveis e necessárias para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instalação de </w:t>
      </w:r>
      <w:r w:rsid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c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onjunto </w:t>
      </w:r>
      <w:r w:rsid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s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emafórico no</w:t>
      </w:r>
      <w:r w:rsidRPr="002F0C7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2F0C7A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ruzament</w:t>
      </w:r>
      <w:r w:rsidR="00B147EC"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o</w:t>
      </w:r>
      <w:r w:rsidRPr="002F0C7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localizado na Praça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Governador Juracy Magalhães – </w:t>
      </w:r>
      <w:r w:rsidR="002F0C7A"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b</w:t>
      </w:r>
      <w:r w:rsidRPr="002F0C7A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airro Jequiezinho.</w:t>
      </w:r>
    </w:p>
    <w:p w14:paraId="21AE4ACD" w14:textId="2CB2A833" w:rsidR="008322C0" w:rsidRDefault="008322C0" w:rsidP="008322C0">
      <w:pPr>
        <w:spacing w:after="0" w:line="36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 solicitação se faz necessária tendo em vista o grande fluxo de veículos e pedestres neste local, </w:t>
      </w:r>
      <w:r w:rsidR="003213DB"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z w:val="24"/>
          <w:szCs w:val="24"/>
        </w:rPr>
        <w:t xml:space="preserve">que vem causando transtorno </w:t>
      </w:r>
      <w:r w:rsidR="003213DB">
        <w:rPr>
          <w:rFonts w:ascii="Arial" w:hAnsi="Arial" w:cs="Arial"/>
          <w:color w:val="000000"/>
          <w:sz w:val="24"/>
          <w:szCs w:val="24"/>
        </w:rPr>
        <w:t xml:space="preserve">principalmente para </w:t>
      </w:r>
      <w:r>
        <w:rPr>
          <w:rFonts w:ascii="Arial" w:hAnsi="Arial" w:cs="Arial"/>
          <w:color w:val="000000"/>
          <w:sz w:val="24"/>
          <w:szCs w:val="24"/>
        </w:rPr>
        <w:t>os motoristas</w:t>
      </w:r>
      <w:r w:rsidR="003213DB">
        <w:rPr>
          <w:rFonts w:ascii="Arial" w:hAnsi="Arial" w:cs="Arial"/>
          <w:color w:val="000000"/>
          <w:sz w:val="24"/>
          <w:szCs w:val="24"/>
        </w:rPr>
        <w:t>. M</w:t>
      </w:r>
      <w:r>
        <w:rPr>
          <w:rFonts w:ascii="Arial" w:hAnsi="Arial" w:cs="Arial"/>
          <w:color w:val="000000"/>
          <w:sz w:val="24"/>
          <w:szCs w:val="24"/>
        </w:rPr>
        <w:t>elhorar a fluidez no trânsito e reorganizar o tráfego com segurança é primordial</w:t>
      </w:r>
      <w:r w:rsidR="002F0C7A">
        <w:rPr>
          <w:rFonts w:ascii="Arial" w:hAnsi="Arial" w:cs="Arial"/>
          <w:color w:val="000000"/>
          <w:sz w:val="24"/>
          <w:szCs w:val="24"/>
        </w:rPr>
        <w:t>, principalmente n</w:t>
      </w:r>
      <w:r>
        <w:rPr>
          <w:rFonts w:ascii="Arial" w:hAnsi="Arial" w:cs="Arial"/>
          <w:color w:val="000000"/>
          <w:sz w:val="24"/>
          <w:szCs w:val="24"/>
        </w:rPr>
        <w:t>as imediações da Papelaria Aquarela e ótica Manaim.</w:t>
      </w:r>
    </w:p>
    <w:p w14:paraId="36786780" w14:textId="77777777" w:rsidR="008322C0" w:rsidRDefault="008322C0" w:rsidP="008322C0">
      <w:pPr>
        <w:spacing w:before="120" w:after="0" w:line="360" w:lineRule="auto"/>
        <w:ind w:lef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Sabendo que este pedido visa o bem-estar de todos os cidadãos, e cientes de que esta nossa propositura receberá a devida atenção por parte do Executivo Municipal, reiteramos nossos votos de consideração.</w:t>
      </w:r>
    </w:p>
    <w:p w14:paraId="442768D9" w14:textId="77777777" w:rsidR="008322C0" w:rsidRDefault="008322C0" w:rsidP="008322C0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14:paraId="36EE3462" w14:textId="5A15E547" w:rsidR="008322C0" w:rsidRDefault="008322C0" w:rsidP="002F0C7A">
      <w:pPr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3D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F0C7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6B5C6E7D" w14:textId="77777777" w:rsidR="008322C0" w:rsidRDefault="008322C0" w:rsidP="008322C0">
      <w:pPr>
        <w:spacing w:after="200" w:line="360" w:lineRule="auto"/>
        <w:jc w:val="both"/>
        <w:rPr>
          <w:rFonts w:ascii="Arial" w:hAnsi="Arial" w:cs="Arial"/>
          <w:b/>
        </w:rPr>
      </w:pPr>
    </w:p>
    <w:p w14:paraId="540797E9" w14:textId="77777777" w:rsidR="008322C0" w:rsidRDefault="008322C0" w:rsidP="008322C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SIDNEY MAGAL RODRIGUES DE SOUZA</w:t>
      </w:r>
    </w:p>
    <w:p w14:paraId="425BB211" w14:textId="77777777" w:rsidR="008322C0" w:rsidRDefault="008322C0" w:rsidP="008322C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Vereador</w:t>
      </w:r>
    </w:p>
    <w:p w14:paraId="77722816" w14:textId="5C51371D" w:rsidR="00FE53FC" w:rsidRDefault="000B1C00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C7406D" wp14:editId="3979DAF3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850890" cy="1375410"/>
                <wp:effectExtent l="0" t="0" r="16510" b="15240"/>
                <wp:wrapTopAndBottom/>
                <wp:docPr id="477522877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A9C5F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792DBF5A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582F8F10" w14:textId="77777777" w:rsidR="000B1C00" w:rsidRDefault="000B1C00" w:rsidP="000B1C00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5461BCC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5DA53D0B" w14:textId="77777777" w:rsidR="000B1C00" w:rsidRDefault="000B1C00" w:rsidP="000B1C00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723CA54" w14:textId="77777777" w:rsidR="000B1C00" w:rsidRDefault="000B1C00" w:rsidP="000B1C00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5D19C" w14:textId="77777777" w:rsidR="000B1C00" w:rsidRDefault="000B1C00" w:rsidP="000B1C00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6868C26A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5F74D5A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FE5EA30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1B42DDAE" w14:textId="77777777" w:rsidR="000B1C00" w:rsidRDefault="000B1C00" w:rsidP="000B1C00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6BC7406D" id="Agrupar 1" o:spid="_x0000_s1026" style="position:absolute;margin-left:0;margin-top:21.3pt;width:460.7pt;height:108.3pt;z-index:251658240;mso-position-horizontal:left;mso-position-horizontal-relative:margin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25A9C5F" w14:textId="77777777" w:rsidR="000B1C00" w:rsidRDefault="000B1C00" w:rsidP="000B1C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792DBF5A" w14:textId="77777777" w:rsidR="000B1C00" w:rsidRDefault="000B1C00" w:rsidP="000B1C00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582F8F10" w14:textId="77777777" w:rsidR="000B1C00" w:rsidRDefault="000B1C00" w:rsidP="000B1C00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35461BCC" w14:textId="77777777" w:rsidR="000B1C00" w:rsidRDefault="000B1C00" w:rsidP="000B1C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5DA53D0B" w14:textId="77777777" w:rsidR="000B1C00" w:rsidRDefault="000B1C00" w:rsidP="000B1C00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723CA54" w14:textId="77777777" w:rsidR="000B1C00" w:rsidRDefault="000B1C00" w:rsidP="000B1C00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315D19C" w14:textId="77777777" w:rsidR="000B1C00" w:rsidRDefault="000B1C00" w:rsidP="000B1C00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6868C26A" w14:textId="77777777" w:rsidR="000B1C00" w:rsidRDefault="000B1C00" w:rsidP="000B1C00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5F74D5A" w14:textId="77777777" w:rsidR="000B1C00" w:rsidRDefault="000B1C00" w:rsidP="000B1C00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FE5EA30" w14:textId="77777777" w:rsidR="000B1C00" w:rsidRDefault="000B1C00" w:rsidP="000B1C00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1B42DDAE" w14:textId="77777777" w:rsidR="000B1C00" w:rsidRDefault="000B1C00" w:rsidP="000B1C00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FE53FC" w:rsidSect="000B1C00">
      <w:footerReference w:type="default" r:id="rId7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37CB0" w14:textId="77777777" w:rsidR="001C14D8" w:rsidRDefault="001C14D8" w:rsidP="000B1C00">
      <w:pPr>
        <w:spacing w:after="0" w:line="240" w:lineRule="auto"/>
      </w:pPr>
      <w:r>
        <w:separator/>
      </w:r>
    </w:p>
  </w:endnote>
  <w:endnote w:type="continuationSeparator" w:id="0">
    <w:p w14:paraId="56A66207" w14:textId="77777777" w:rsidR="001C14D8" w:rsidRDefault="001C14D8" w:rsidP="000B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B66A3" w14:textId="77777777" w:rsidR="000B1C00" w:rsidRPr="000B1C00" w:rsidRDefault="000B1C00" w:rsidP="000B1C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x-none" w:eastAsia="x-none"/>
      </w:rPr>
    </w:pPr>
    <w:r w:rsidRPr="000B1C00">
      <w:rPr>
        <w:rFonts w:ascii="Arial" w:eastAsia="Times New Roman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14:paraId="0F4D4074" w14:textId="77777777" w:rsidR="000B1C00" w:rsidRPr="000B1C00" w:rsidRDefault="000B1C00" w:rsidP="000B1C0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x-none" w:eastAsia="x-none"/>
      </w:rPr>
    </w:pPr>
    <w:r w:rsidRPr="000B1C00">
      <w:rPr>
        <w:rFonts w:ascii="Arial" w:eastAsia="Times New Roman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0B1C00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  <w:r w:rsidRPr="000B1C00">
      <w:rPr>
        <w:rFonts w:ascii="Arial" w:eastAsia="Times New Roman" w:hAnsi="Arial" w:cs="Arial"/>
        <w:sz w:val="16"/>
        <w:szCs w:val="16"/>
        <w:lang w:val="x-none" w:eastAsia="x-none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665BE" w14:textId="77777777" w:rsidR="001C14D8" w:rsidRDefault="001C14D8" w:rsidP="000B1C00">
      <w:pPr>
        <w:spacing w:after="0" w:line="240" w:lineRule="auto"/>
      </w:pPr>
      <w:r>
        <w:separator/>
      </w:r>
    </w:p>
  </w:footnote>
  <w:footnote w:type="continuationSeparator" w:id="0">
    <w:p w14:paraId="2702F041" w14:textId="77777777" w:rsidR="001C14D8" w:rsidRDefault="001C14D8" w:rsidP="000B1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D2"/>
    <w:rsid w:val="000B1C00"/>
    <w:rsid w:val="001C14D8"/>
    <w:rsid w:val="002F0C7A"/>
    <w:rsid w:val="003213DB"/>
    <w:rsid w:val="005059F4"/>
    <w:rsid w:val="007744D2"/>
    <w:rsid w:val="008322C0"/>
    <w:rsid w:val="00B147EC"/>
    <w:rsid w:val="00FA221D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809D"/>
  <w15:chartTrackingRefBased/>
  <w15:docId w15:val="{AA3F6800-B790-4623-B7C4-B3A58DA4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2C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C0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B1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C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Rose</cp:lastModifiedBy>
  <cp:revision>4</cp:revision>
  <dcterms:created xsi:type="dcterms:W3CDTF">2023-09-05T18:47:00Z</dcterms:created>
  <dcterms:modified xsi:type="dcterms:W3CDTF">2023-09-11T17:34:00Z</dcterms:modified>
</cp:coreProperties>
</file>