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466BCD" w14:textId="1052A089" w:rsidR="00FD7028" w:rsidRPr="0008373E" w:rsidRDefault="00FD7028" w:rsidP="00FD7028">
      <w:pPr>
        <w:keepNext/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0008373E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INDICAÇÃO 331/2023</w:t>
      </w:r>
    </w:p>
    <w:p w14:paraId="58D43B60" w14:textId="446599D1" w:rsidR="79464C61" w:rsidRDefault="79464C61" w:rsidP="31566F73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92C0514" w14:textId="5EFA6497" w:rsidR="00FD7028" w:rsidRPr="00E66F3C" w:rsidRDefault="00FD7028" w:rsidP="31566F73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u w:val="single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Indicamos ao Prefeito Municipal Zenildo Brandão, extensivo ao Secretário de Infraestrutura Lucindo Menezes e ao Secretário de Esporte e Lazer, Sr. Matheus Roberto Macedo, adotarem as medidas cabíveis para realizar </w:t>
      </w:r>
      <w:r w:rsidRPr="00E66F3C">
        <w:rPr>
          <w:rFonts w:ascii="Arial" w:eastAsia="Arial" w:hAnsi="Arial" w:cs="Arial"/>
          <w:color w:val="000000" w:themeColor="text1"/>
          <w:sz w:val="20"/>
          <w:szCs w:val="20"/>
          <w:u w:val="single"/>
        </w:rPr>
        <w:t>a</w:t>
      </w:r>
      <w:r w:rsidR="31566F73" w:rsidRPr="00E66F3C">
        <w:rPr>
          <w:rFonts w:ascii="Arial" w:eastAsia="Arial" w:hAnsi="Arial" w:cs="Arial"/>
          <w:color w:val="000000" w:themeColor="text1"/>
          <w:sz w:val="20"/>
          <w:szCs w:val="20"/>
          <w:u w:val="single"/>
        </w:rPr>
        <w:t xml:space="preserve"> reforma e modernização da quadra da Escola </w:t>
      </w:r>
      <w:r w:rsidRPr="00E66F3C">
        <w:rPr>
          <w:rFonts w:ascii="Arial" w:eastAsia="Arial" w:hAnsi="Arial" w:cs="Arial"/>
          <w:color w:val="000000" w:themeColor="text1"/>
          <w:sz w:val="20"/>
          <w:szCs w:val="20"/>
          <w:u w:val="single"/>
        </w:rPr>
        <w:t>M</w:t>
      </w:r>
      <w:r w:rsidR="31566F73" w:rsidRPr="00E66F3C">
        <w:rPr>
          <w:rFonts w:ascii="Arial" w:eastAsia="Arial" w:hAnsi="Arial" w:cs="Arial"/>
          <w:color w:val="000000" w:themeColor="text1"/>
          <w:sz w:val="20"/>
          <w:szCs w:val="20"/>
          <w:u w:val="single"/>
        </w:rPr>
        <w:t xml:space="preserve">unicipal Professora Georgina Miranda Pereira, </w:t>
      </w:r>
      <w:r w:rsidRPr="00E66F3C">
        <w:rPr>
          <w:rFonts w:ascii="Arial" w:eastAsia="Arial" w:hAnsi="Arial" w:cs="Arial"/>
          <w:color w:val="000000" w:themeColor="text1"/>
          <w:sz w:val="20"/>
          <w:szCs w:val="20"/>
          <w:u w:val="single"/>
        </w:rPr>
        <w:t xml:space="preserve">localizada </w:t>
      </w:r>
      <w:r w:rsidR="00423486">
        <w:rPr>
          <w:rFonts w:ascii="Arial" w:eastAsia="Arial" w:hAnsi="Arial" w:cs="Arial"/>
          <w:color w:val="000000" w:themeColor="text1"/>
          <w:sz w:val="20"/>
          <w:szCs w:val="20"/>
          <w:u w:val="single"/>
        </w:rPr>
        <w:t xml:space="preserve">no </w:t>
      </w:r>
      <w:bookmarkStart w:id="0" w:name="_GoBack"/>
      <w:bookmarkEnd w:id="0"/>
      <w:r w:rsidRPr="00E66F3C">
        <w:rPr>
          <w:rFonts w:ascii="Arial" w:eastAsia="Arial" w:hAnsi="Arial" w:cs="Arial"/>
          <w:color w:val="000000" w:themeColor="text1"/>
          <w:sz w:val="20"/>
          <w:szCs w:val="20"/>
          <w:u w:val="single"/>
        </w:rPr>
        <w:t>Loteamento Jardim Eldorado</w:t>
      </w:r>
      <w:r w:rsidR="31566F73" w:rsidRPr="00E66F3C">
        <w:rPr>
          <w:rFonts w:ascii="Arial" w:eastAsia="Arial" w:hAnsi="Arial" w:cs="Arial"/>
          <w:color w:val="000000" w:themeColor="text1"/>
          <w:sz w:val="20"/>
          <w:szCs w:val="20"/>
          <w:u w:val="single"/>
        </w:rPr>
        <w:t>.</w:t>
      </w:r>
    </w:p>
    <w:p w14:paraId="3A3B322C" w14:textId="1F74C4FA" w:rsidR="79464C61" w:rsidRDefault="00FD7028" w:rsidP="31566F73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Justificamos que as melhorias pleiteadas acima </w:t>
      </w:r>
      <w:r w:rsidR="31566F73" w:rsidRPr="31566F73">
        <w:rPr>
          <w:rFonts w:ascii="Arial" w:eastAsia="Arial" w:hAnsi="Arial" w:cs="Arial"/>
          <w:color w:val="000000" w:themeColor="text1"/>
          <w:sz w:val="20"/>
          <w:szCs w:val="20"/>
        </w:rPr>
        <w:t>trarão</w:t>
      </w:r>
      <w:r w:rsidR="00E66F3C">
        <w:rPr>
          <w:rFonts w:ascii="Arial" w:eastAsia="Arial" w:hAnsi="Arial" w:cs="Arial"/>
          <w:color w:val="000000" w:themeColor="text1"/>
          <w:sz w:val="20"/>
          <w:szCs w:val="20"/>
        </w:rPr>
        <w:t xml:space="preserve"> mais comodidade </w:t>
      </w:r>
      <w:r w:rsidR="31566F73" w:rsidRPr="31566F73">
        <w:rPr>
          <w:rFonts w:ascii="Arial" w:eastAsia="Arial" w:hAnsi="Arial" w:cs="Arial"/>
          <w:color w:val="000000" w:themeColor="text1"/>
          <w:sz w:val="20"/>
          <w:szCs w:val="20"/>
        </w:rPr>
        <w:t xml:space="preserve">para os alunos </w:t>
      </w:r>
      <w:r w:rsidR="00E66F3C">
        <w:rPr>
          <w:rFonts w:ascii="Arial" w:eastAsia="Arial" w:hAnsi="Arial" w:cs="Arial"/>
          <w:color w:val="000000" w:themeColor="text1"/>
          <w:sz w:val="20"/>
          <w:szCs w:val="20"/>
        </w:rPr>
        <w:t>na realização de atividades físicas, bem como</w:t>
      </w:r>
      <w:r w:rsidR="31566F73" w:rsidRPr="31566F73">
        <w:rPr>
          <w:rFonts w:ascii="Arial" w:eastAsia="Arial" w:hAnsi="Arial" w:cs="Arial"/>
          <w:color w:val="000000" w:themeColor="text1"/>
          <w:sz w:val="20"/>
          <w:szCs w:val="20"/>
        </w:rPr>
        <w:t xml:space="preserve"> um ambiente de lazer mais agradável para quem faz uso d</w:t>
      </w:r>
      <w:r w:rsidR="00E66F3C">
        <w:rPr>
          <w:rFonts w:ascii="Arial" w:eastAsia="Arial" w:hAnsi="Arial" w:cs="Arial"/>
          <w:color w:val="000000" w:themeColor="text1"/>
          <w:sz w:val="20"/>
          <w:szCs w:val="20"/>
        </w:rPr>
        <w:t>aquela quadra</w:t>
      </w:r>
      <w:r w:rsidR="31566F73" w:rsidRPr="31566F73">
        <w:rPr>
          <w:rFonts w:ascii="Arial" w:eastAsia="Arial" w:hAnsi="Arial" w:cs="Arial"/>
          <w:color w:val="000000" w:themeColor="text1"/>
          <w:sz w:val="20"/>
          <w:szCs w:val="20"/>
        </w:rPr>
        <w:t>.</w:t>
      </w:r>
    </w:p>
    <w:p w14:paraId="4BA00BFE" w14:textId="3761FF31" w:rsidR="00007B31" w:rsidRPr="00A95C05" w:rsidRDefault="5128C2DD" w:rsidP="5128C2DD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5128C2DD">
        <w:rPr>
          <w:rFonts w:ascii="Arial" w:eastAsia="Arial" w:hAnsi="Arial" w:cs="Arial"/>
          <w:color w:val="000000" w:themeColor="text1"/>
          <w:sz w:val="20"/>
          <w:szCs w:val="20"/>
        </w:rPr>
        <w:t>Na certeza de contar</w:t>
      </w:r>
      <w:r w:rsidR="00E66F3C">
        <w:rPr>
          <w:rFonts w:ascii="Arial" w:eastAsia="Arial" w:hAnsi="Arial" w:cs="Arial"/>
          <w:color w:val="000000" w:themeColor="text1"/>
          <w:sz w:val="20"/>
          <w:szCs w:val="20"/>
        </w:rPr>
        <w:t>mos</w:t>
      </w:r>
      <w:r w:rsidRPr="5128C2DD">
        <w:rPr>
          <w:rFonts w:ascii="Arial" w:eastAsia="Arial" w:hAnsi="Arial" w:cs="Arial"/>
          <w:color w:val="000000" w:themeColor="text1"/>
          <w:sz w:val="20"/>
          <w:szCs w:val="20"/>
        </w:rPr>
        <w:t xml:space="preserve"> com a prestimosa </w:t>
      </w:r>
      <w:r w:rsidR="00E66F3C">
        <w:rPr>
          <w:rFonts w:ascii="Arial" w:eastAsia="Arial" w:hAnsi="Arial" w:cs="Arial"/>
          <w:color w:val="000000" w:themeColor="text1"/>
          <w:sz w:val="20"/>
          <w:szCs w:val="20"/>
        </w:rPr>
        <w:t>atenção do Prefeito Zenildo Brandão e dos Secretários supra</w:t>
      </w:r>
      <w:r w:rsidR="0008373E">
        <w:rPr>
          <w:rFonts w:ascii="Arial" w:eastAsia="Arial" w:hAnsi="Arial" w:cs="Arial"/>
          <w:color w:val="000000" w:themeColor="text1"/>
          <w:sz w:val="20"/>
          <w:szCs w:val="20"/>
        </w:rPr>
        <w:t>citados</w:t>
      </w:r>
      <w:r w:rsidR="00E66F3C">
        <w:rPr>
          <w:rFonts w:ascii="Arial" w:eastAsia="Arial" w:hAnsi="Arial" w:cs="Arial"/>
          <w:color w:val="000000" w:themeColor="text1"/>
          <w:sz w:val="20"/>
          <w:szCs w:val="20"/>
        </w:rPr>
        <w:t>,</w:t>
      </w:r>
      <w:r w:rsidRPr="5128C2DD">
        <w:rPr>
          <w:rFonts w:ascii="Arial" w:eastAsia="Arial" w:hAnsi="Arial" w:cs="Arial"/>
          <w:color w:val="000000" w:themeColor="text1"/>
          <w:sz w:val="20"/>
          <w:szCs w:val="20"/>
        </w:rPr>
        <w:t xml:space="preserve"> firmamo-nos.</w:t>
      </w:r>
    </w:p>
    <w:p w14:paraId="02A0F991" w14:textId="2A42A95C" w:rsidR="00007B31" w:rsidRPr="00A95C05" w:rsidRDefault="00007B31" w:rsidP="5128C2DD">
      <w:pPr>
        <w:spacing w:line="360" w:lineRule="auto"/>
        <w:ind w:firstLine="72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955BCEA" w14:textId="58118423" w:rsidR="00007B31" w:rsidRDefault="0008373E" w:rsidP="0008373E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Sala das Sessões, 12 de abril de 2023.</w:t>
      </w:r>
    </w:p>
    <w:p w14:paraId="33071E3D" w14:textId="331FD6BD" w:rsidR="0008373E" w:rsidRDefault="0008373E" w:rsidP="0008373E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77DDC8F" w14:textId="77777777" w:rsidR="0008373E" w:rsidRPr="00A95C05" w:rsidRDefault="0008373E" w:rsidP="0008373E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0504FC2" w14:textId="42B00093" w:rsidR="00007B31" w:rsidRPr="00A95C05" w:rsidRDefault="5128C2DD" w:rsidP="0008373E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5128C2DD">
        <w:rPr>
          <w:rFonts w:ascii="Arial" w:eastAsia="Arial" w:hAnsi="Arial" w:cs="Arial"/>
          <w:color w:val="000000" w:themeColor="text1"/>
          <w:sz w:val="24"/>
          <w:szCs w:val="24"/>
        </w:rPr>
        <w:t xml:space="preserve">                           _______________________________________</w:t>
      </w:r>
    </w:p>
    <w:p w14:paraId="61AB0A7B" w14:textId="022BA2AD" w:rsidR="00007B31" w:rsidRPr="00A95C05" w:rsidRDefault="5128C2DD" w:rsidP="0008373E">
      <w:pPr>
        <w:keepNext/>
        <w:spacing w:after="0" w:line="24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5128C2D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MARCOS DO OVO</w:t>
      </w:r>
    </w:p>
    <w:p w14:paraId="6B4FFF18" w14:textId="641413A3" w:rsidR="00007B31" w:rsidRPr="00A95C05" w:rsidRDefault="5128C2DD" w:rsidP="0008373E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5128C2DD">
        <w:rPr>
          <w:rFonts w:ascii="Arial" w:eastAsia="Arial" w:hAnsi="Arial" w:cs="Arial"/>
          <w:color w:val="000000" w:themeColor="text1"/>
          <w:sz w:val="24"/>
          <w:szCs w:val="24"/>
        </w:rPr>
        <w:t xml:space="preserve">                                 Vereador da Câmara Municipal de Jequié</w:t>
      </w:r>
    </w:p>
    <w:sectPr w:rsidR="00007B31" w:rsidRPr="00A95C05" w:rsidSect="00007B31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6FBF6" w14:textId="77777777" w:rsidR="000A6182" w:rsidRDefault="000A6182" w:rsidP="007E7B7A">
      <w:pPr>
        <w:spacing w:after="0" w:line="240" w:lineRule="auto"/>
      </w:pPr>
      <w:r>
        <w:separator/>
      </w:r>
    </w:p>
  </w:endnote>
  <w:endnote w:type="continuationSeparator" w:id="0">
    <w:p w14:paraId="525C762C" w14:textId="77777777" w:rsidR="000A6182" w:rsidRDefault="000A6182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3D7D1" w14:textId="6497392C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2CAB378E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6C97D682" w14:textId="3F7F1921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4B9D871D" w14:textId="77777777" w:rsidR="00BC38A1" w:rsidRDefault="00BC38A1">
    <w:pPr>
      <w:pStyle w:val="Rodap"/>
    </w:pPr>
  </w:p>
  <w:p w14:paraId="1FBBF91E" w14:textId="77777777"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C8503" w14:textId="77777777" w:rsidR="000A6182" w:rsidRDefault="000A6182" w:rsidP="007E7B7A">
      <w:pPr>
        <w:spacing w:after="0" w:line="240" w:lineRule="auto"/>
      </w:pPr>
      <w:r>
        <w:separator/>
      </w:r>
    </w:p>
  </w:footnote>
  <w:footnote w:type="continuationSeparator" w:id="0">
    <w:p w14:paraId="65424AF8" w14:textId="77777777" w:rsidR="000A6182" w:rsidRDefault="000A6182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563FE" w14:textId="543C9EE3" w:rsidR="000A277C" w:rsidRDefault="000A277C" w:rsidP="000A277C">
    <w:pPr>
      <w:pStyle w:val="Cabealho"/>
      <w:jc w:val="center"/>
    </w:pPr>
    <w:r>
      <w:rPr>
        <w:noProof/>
      </w:rPr>
      <w:drawing>
        <wp:inline distT="0" distB="0" distL="0" distR="0" wp14:anchorId="483BF290" wp14:editId="6156A674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9CD69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44F9E938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4274EC66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652D8709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1"/>
  </w:num>
  <w:num w:numId="5">
    <w:abstractNumId w:val="19"/>
  </w:num>
  <w:num w:numId="6">
    <w:abstractNumId w:val="2"/>
  </w:num>
  <w:num w:numId="7">
    <w:abstractNumId w:val="0"/>
  </w:num>
  <w:num w:numId="8">
    <w:abstractNumId w:val="15"/>
  </w:num>
  <w:num w:numId="9">
    <w:abstractNumId w:val="18"/>
  </w:num>
  <w:num w:numId="10">
    <w:abstractNumId w:val="13"/>
  </w:num>
  <w:num w:numId="11">
    <w:abstractNumId w:val="4"/>
  </w:num>
  <w:num w:numId="12">
    <w:abstractNumId w:val="6"/>
  </w:num>
  <w:num w:numId="13">
    <w:abstractNumId w:val="12"/>
  </w:num>
  <w:num w:numId="14">
    <w:abstractNumId w:val="16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7"/>
  </w:num>
  <w:num w:numId="18">
    <w:abstractNumId w:val="3"/>
  </w:num>
  <w:num w:numId="19">
    <w:abstractNumId w:val="7"/>
  </w:num>
  <w:num w:numId="20">
    <w:abstractNumId w:val="2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7A"/>
    <w:rsid w:val="00007B31"/>
    <w:rsid w:val="00011246"/>
    <w:rsid w:val="00031BA3"/>
    <w:rsid w:val="0003354A"/>
    <w:rsid w:val="00033E7D"/>
    <w:rsid w:val="00045D9E"/>
    <w:rsid w:val="00046F5B"/>
    <w:rsid w:val="000648A8"/>
    <w:rsid w:val="00071874"/>
    <w:rsid w:val="0007666E"/>
    <w:rsid w:val="0007721A"/>
    <w:rsid w:val="0008373E"/>
    <w:rsid w:val="00090F6F"/>
    <w:rsid w:val="00093FF8"/>
    <w:rsid w:val="0009402D"/>
    <w:rsid w:val="000968F1"/>
    <w:rsid w:val="000A277C"/>
    <w:rsid w:val="000A3C12"/>
    <w:rsid w:val="000A5597"/>
    <w:rsid w:val="000A6182"/>
    <w:rsid w:val="000B6158"/>
    <w:rsid w:val="000B6804"/>
    <w:rsid w:val="000B7828"/>
    <w:rsid w:val="000C1C9F"/>
    <w:rsid w:val="000C42BB"/>
    <w:rsid w:val="000C64A4"/>
    <w:rsid w:val="000E084B"/>
    <w:rsid w:val="000E1B74"/>
    <w:rsid w:val="000F64C9"/>
    <w:rsid w:val="000F7A02"/>
    <w:rsid w:val="00104E2A"/>
    <w:rsid w:val="00110C2A"/>
    <w:rsid w:val="00112FF4"/>
    <w:rsid w:val="0012438F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C3D50"/>
    <w:rsid w:val="002C7FD6"/>
    <w:rsid w:val="002D450C"/>
    <w:rsid w:val="002E483B"/>
    <w:rsid w:val="0031033C"/>
    <w:rsid w:val="0031495E"/>
    <w:rsid w:val="00315FDD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7876"/>
    <w:rsid w:val="00397C2D"/>
    <w:rsid w:val="003B3542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10287"/>
    <w:rsid w:val="00416D4E"/>
    <w:rsid w:val="00422779"/>
    <w:rsid w:val="00423486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64A0"/>
    <w:rsid w:val="00550FFE"/>
    <w:rsid w:val="005801BB"/>
    <w:rsid w:val="005A0FF3"/>
    <w:rsid w:val="005B0304"/>
    <w:rsid w:val="005B0BB5"/>
    <w:rsid w:val="005B34DE"/>
    <w:rsid w:val="005B66A6"/>
    <w:rsid w:val="005B72CE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F46E8"/>
    <w:rsid w:val="005F52DC"/>
    <w:rsid w:val="006065B0"/>
    <w:rsid w:val="006067F7"/>
    <w:rsid w:val="00606EED"/>
    <w:rsid w:val="00623310"/>
    <w:rsid w:val="006261E7"/>
    <w:rsid w:val="00630469"/>
    <w:rsid w:val="00635D0E"/>
    <w:rsid w:val="0063634C"/>
    <w:rsid w:val="006412FF"/>
    <w:rsid w:val="006440A8"/>
    <w:rsid w:val="00645FE0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725"/>
    <w:rsid w:val="008E073C"/>
    <w:rsid w:val="008E671D"/>
    <w:rsid w:val="008F4154"/>
    <w:rsid w:val="008F6AE1"/>
    <w:rsid w:val="00901271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3B09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E625C"/>
    <w:rsid w:val="00AF602B"/>
    <w:rsid w:val="00B00A59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3CDF"/>
    <w:rsid w:val="00CB7AF7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4679C"/>
    <w:rsid w:val="00E4722B"/>
    <w:rsid w:val="00E54D56"/>
    <w:rsid w:val="00E5552E"/>
    <w:rsid w:val="00E63B2E"/>
    <w:rsid w:val="00E647F1"/>
    <w:rsid w:val="00E6639F"/>
    <w:rsid w:val="00E66F3C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028"/>
    <w:rsid w:val="00FD77C0"/>
    <w:rsid w:val="00FF2DB1"/>
    <w:rsid w:val="00FF39E5"/>
    <w:rsid w:val="00FF64AE"/>
    <w:rsid w:val="2BE7227B"/>
    <w:rsid w:val="31566F73"/>
    <w:rsid w:val="5128C2DD"/>
    <w:rsid w:val="7946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C3943"/>
  <w15:docId w15:val="{9DBA5397-5522-435E-8B9E-79D563A7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FEE6F-0F54-49F7-BBE0-64319B027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User</cp:lastModifiedBy>
  <cp:revision>2</cp:revision>
  <cp:lastPrinted>2023-03-16T19:45:00Z</cp:lastPrinted>
  <dcterms:created xsi:type="dcterms:W3CDTF">2023-04-19T16:38:00Z</dcterms:created>
  <dcterms:modified xsi:type="dcterms:W3CDTF">2023-04-19T16:38:00Z</dcterms:modified>
</cp:coreProperties>
</file>