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E7F" w:rsidRDefault="002066EE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INDICAÇÃO Nº   307</w:t>
      </w:r>
      <w:r>
        <w:rPr>
          <w:rFonts w:ascii="Arial" w:eastAsia="Arial" w:hAnsi="Arial" w:cs="Arial"/>
          <w:b/>
          <w:sz w:val="24"/>
          <w:szCs w:val="24"/>
          <w:u w:val="single"/>
        </w:rPr>
        <w:t>/202</w:t>
      </w:r>
      <w:r>
        <w:rPr>
          <w:rFonts w:ascii="Arial" w:eastAsia="Arial" w:hAnsi="Arial" w:cs="Arial"/>
          <w:b/>
          <w:sz w:val="24"/>
          <w:szCs w:val="24"/>
          <w:u w:val="single"/>
        </w:rPr>
        <w:t>3</w:t>
      </w:r>
    </w:p>
    <w:p w:rsidR="00076E7F" w:rsidRDefault="00076E7F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:rsidR="00076E7F" w:rsidRPr="002066EE" w:rsidRDefault="002066EE" w:rsidP="002066EE">
      <w:pPr>
        <w:spacing w:after="200" w:line="240" w:lineRule="auto"/>
        <w:ind w:left="0" w:hanging="2"/>
        <w:jc w:val="both"/>
        <w:rPr>
          <w:rFonts w:ascii="Arial" w:eastAsia="Arial" w:hAnsi="Arial" w:cs="Arial"/>
          <w:sz w:val="24"/>
          <w:szCs w:val="24"/>
          <w:u w:val="single"/>
        </w:rPr>
      </w:pPr>
      <w:bookmarkStart w:id="0" w:name="_GoBack"/>
      <w:r w:rsidRPr="002066EE">
        <w:rPr>
          <w:rFonts w:ascii="Arial" w:eastAsia="Arial" w:hAnsi="Arial" w:cs="Arial"/>
          <w:sz w:val="24"/>
          <w:szCs w:val="24"/>
        </w:rPr>
        <w:t>Indicamos ao</w:t>
      </w:r>
      <w:r w:rsidRPr="002066EE">
        <w:rPr>
          <w:rFonts w:ascii="Arial" w:eastAsia="Arial" w:hAnsi="Arial" w:cs="Arial"/>
          <w:sz w:val="24"/>
          <w:szCs w:val="24"/>
        </w:rPr>
        <w:t xml:space="preserve"> Prefeito</w:t>
      </w:r>
      <w:r w:rsidRPr="002066EE">
        <w:rPr>
          <w:rFonts w:ascii="Arial" w:eastAsia="Arial" w:hAnsi="Arial" w:cs="Arial"/>
          <w:sz w:val="24"/>
          <w:szCs w:val="24"/>
          <w:highlight w:val="white"/>
        </w:rPr>
        <w:t xml:space="preserve"> Municipal </w:t>
      </w:r>
      <w:r w:rsidRPr="002066EE">
        <w:rPr>
          <w:rFonts w:ascii="Arial" w:eastAsia="Arial" w:hAnsi="Arial" w:cs="Arial"/>
          <w:sz w:val="24"/>
          <w:szCs w:val="24"/>
          <w:highlight w:val="white"/>
        </w:rPr>
        <w:t>Zenildo Brandão</w:t>
      </w:r>
      <w:r w:rsidRPr="002066EE">
        <w:rPr>
          <w:rFonts w:ascii="Arial" w:eastAsia="Arial" w:hAnsi="Arial" w:cs="Arial"/>
          <w:sz w:val="24"/>
          <w:szCs w:val="24"/>
        </w:rPr>
        <w:t xml:space="preserve">, extensivo ao </w:t>
      </w:r>
      <w:r w:rsidRPr="002066EE">
        <w:rPr>
          <w:rFonts w:ascii="Arial" w:eastAsia="Arial" w:hAnsi="Arial" w:cs="Arial"/>
          <w:sz w:val="24"/>
          <w:szCs w:val="24"/>
        </w:rPr>
        <w:t>Secretário</w:t>
      </w:r>
      <w:r w:rsidRPr="002066EE">
        <w:rPr>
          <w:rFonts w:ascii="Arial" w:eastAsia="Arial" w:hAnsi="Arial" w:cs="Arial"/>
          <w:sz w:val="24"/>
          <w:szCs w:val="24"/>
        </w:rPr>
        <w:t xml:space="preserve"> de </w:t>
      </w:r>
      <w:r w:rsidRPr="002066EE">
        <w:rPr>
          <w:rFonts w:ascii="Arial" w:eastAsia="Arial" w:hAnsi="Arial" w:cs="Arial"/>
          <w:sz w:val="24"/>
          <w:szCs w:val="24"/>
        </w:rPr>
        <w:t xml:space="preserve">Serviços Públicos, </w:t>
      </w:r>
      <w:r w:rsidRPr="002066EE">
        <w:rPr>
          <w:rFonts w:ascii="Arial" w:eastAsia="Arial" w:hAnsi="Arial" w:cs="Arial"/>
          <w:sz w:val="24"/>
          <w:szCs w:val="24"/>
        </w:rPr>
        <w:t>Helder Souza</w:t>
      </w:r>
      <w:r w:rsidRPr="002066EE">
        <w:rPr>
          <w:rFonts w:ascii="Arial" w:eastAsia="Arial" w:hAnsi="Arial" w:cs="Arial"/>
          <w:sz w:val="24"/>
          <w:szCs w:val="24"/>
        </w:rPr>
        <w:t>, no sentido de adotar providências para que seja</w:t>
      </w:r>
      <w:r w:rsidRPr="002066EE">
        <w:rPr>
          <w:rFonts w:ascii="Arial" w:eastAsia="Arial" w:hAnsi="Arial" w:cs="Arial"/>
          <w:sz w:val="24"/>
          <w:szCs w:val="24"/>
        </w:rPr>
        <w:t xml:space="preserve"> realizada a </w:t>
      </w:r>
      <w:r w:rsidRPr="002066EE">
        <w:rPr>
          <w:rFonts w:ascii="Arial" w:eastAsia="Arial" w:hAnsi="Arial" w:cs="Arial"/>
          <w:sz w:val="24"/>
          <w:szCs w:val="24"/>
          <w:u w:val="single"/>
        </w:rPr>
        <w:t>m</w:t>
      </w:r>
      <w:r w:rsidRPr="002066EE">
        <w:rPr>
          <w:rFonts w:ascii="Arial" w:eastAsia="Arial" w:hAnsi="Arial" w:cs="Arial"/>
          <w:sz w:val="24"/>
          <w:szCs w:val="24"/>
          <w:u w:val="single"/>
        </w:rPr>
        <w:t>odernização da i</w:t>
      </w:r>
      <w:r w:rsidRPr="002066EE">
        <w:rPr>
          <w:rFonts w:ascii="Arial" w:eastAsia="Arial" w:hAnsi="Arial" w:cs="Arial"/>
          <w:sz w:val="24"/>
          <w:szCs w:val="24"/>
          <w:u w:val="single"/>
        </w:rPr>
        <w:t>luminação p</w:t>
      </w:r>
      <w:r w:rsidRPr="002066EE">
        <w:rPr>
          <w:rFonts w:ascii="Arial" w:eastAsia="Arial" w:hAnsi="Arial" w:cs="Arial"/>
          <w:sz w:val="24"/>
          <w:szCs w:val="24"/>
          <w:u w:val="single"/>
        </w:rPr>
        <w:t>ública com substituição das lâmpadas atuais pela i</w:t>
      </w:r>
      <w:r w:rsidRPr="002066EE">
        <w:rPr>
          <w:rFonts w:ascii="Arial" w:eastAsia="Arial" w:hAnsi="Arial" w:cs="Arial"/>
          <w:sz w:val="24"/>
          <w:szCs w:val="24"/>
          <w:u w:val="single"/>
        </w:rPr>
        <w:t>nstalação de p</w:t>
      </w:r>
      <w:r w:rsidRPr="002066EE">
        <w:rPr>
          <w:rFonts w:ascii="Arial" w:eastAsia="Arial" w:hAnsi="Arial" w:cs="Arial"/>
          <w:sz w:val="24"/>
          <w:szCs w:val="24"/>
          <w:u w:val="single"/>
        </w:rPr>
        <w:t>lacas de LED</w:t>
      </w:r>
      <w:r>
        <w:rPr>
          <w:rFonts w:ascii="Arial" w:eastAsia="Arial" w:hAnsi="Arial" w:cs="Arial"/>
          <w:sz w:val="24"/>
          <w:szCs w:val="24"/>
          <w:u w:val="single"/>
        </w:rPr>
        <w:t>,</w:t>
      </w:r>
      <w:r w:rsidRPr="002066EE">
        <w:rPr>
          <w:rFonts w:ascii="Arial" w:eastAsia="Arial" w:hAnsi="Arial" w:cs="Arial"/>
          <w:sz w:val="24"/>
          <w:szCs w:val="24"/>
          <w:u w:val="single"/>
        </w:rPr>
        <w:t xml:space="preserve"> no Loteamento Parque das Algarobas.</w:t>
      </w:r>
    </w:p>
    <w:p w:rsidR="00076E7F" w:rsidRDefault="002066EE" w:rsidP="002066EE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Considerando a importância da iluminação pública para a segurança e o bem-estar dos moradores e transeuntes, bem co</w:t>
      </w:r>
      <w:r>
        <w:rPr>
          <w:rFonts w:ascii="Arial" w:eastAsia="Arial" w:hAnsi="Arial" w:cs="Arial"/>
          <w:sz w:val="24"/>
          <w:szCs w:val="24"/>
        </w:rPr>
        <w:t>mo a necessidade de reduzir os custos de energia e manutenção, solicitamos</w:t>
      </w:r>
      <w:r>
        <w:rPr>
          <w:rFonts w:ascii="Arial" w:eastAsia="Arial" w:hAnsi="Arial" w:cs="Arial"/>
          <w:sz w:val="24"/>
          <w:szCs w:val="24"/>
        </w:rPr>
        <w:t xml:space="preserve"> que seja efetuada a substituição das lâmpadas atuais por placas de LED, que oferecem maior eficiência energética, durabilidade e qualidade de luz.</w:t>
      </w:r>
    </w:p>
    <w:p w:rsidR="00076E7F" w:rsidRDefault="002066EE" w:rsidP="002066EE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Ressaltamos</w:t>
      </w:r>
      <w:r>
        <w:rPr>
          <w:rFonts w:ascii="Arial" w:eastAsia="Arial" w:hAnsi="Arial" w:cs="Arial"/>
          <w:sz w:val="24"/>
          <w:szCs w:val="24"/>
        </w:rPr>
        <w:t xml:space="preserve"> que a modernização da ilumin</w:t>
      </w:r>
      <w:r>
        <w:rPr>
          <w:rFonts w:ascii="Arial" w:eastAsia="Arial" w:hAnsi="Arial" w:cs="Arial"/>
          <w:sz w:val="24"/>
          <w:szCs w:val="24"/>
        </w:rPr>
        <w:t xml:space="preserve">ação pública é uma demanda importante da comunidade, que tem enfrentado problemas de iluminação deficiente e degradação do sistema atual. Além disso, a utilização de tecnologia mais eficiente e sustentável contribuirá para a preservação do meio ambiente e </w:t>
      </w:r>
      <w:r>
        <w:rPr>
          <w:rFonts w:ascii="Arial" w:eastAsia="Arial" w:hAnsi="Arial" w:cs="Arial"/>
          <w:sz w:val="24"/>
          <w:szCs w:val="24"/>
        </w:rPr>
        <w:t>para a redução dos gastos públicos com a manutenção e troca de lâmpadas.</w:t>
      </w:r>
    </w:p>
    <w:p w:rsidR="00076E7F" w:rsidRDefault="002066EE" w:rsidP="002066EE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Assim, reiteramos</w:t>
      </w:r>
      <w:r>
        <w:rPr>
          <w:rFonts w:ascii="Arial" w:eastAsia="Arial" w:hAnsi="Arial" w:cs="Arial"/>
          <w:sz w:val="24"/>
          <w:szCs w:val="24"/>
        </w:rPr>
        <w:t xml:space="preserve"> o pedido de modernização da iluminação do Loteamento Parque das Algarobas, contando com o empenho e a sensibilidade dos responsáveis pela gestão pública para atender a </w:t>
      </w:r>
      <w:r>
        <w:rPr>
          <w:rFonts w:ascii="Arial" w:eastAsia="Arial" w:hAnsi="Arial" w:cs="Arial"/>
          <w:sz w:val="24"/>
          <w:szCs w:val="24"/>
        </w:rPr>
        <w:t>essa importante demanda da população.</w:t>
      </w:r>
    </w:p>
    <w:bookmarkEnd w:id="0"/>
    <w:p w:rsidR="00076E7F" w:rsidRDefault="002066EE" w:rsidP="002066EE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4"/>
          <w:szCs w:val="24"/>
        </w:rPr>
        <w:t>Sala das Sessões, 04</w:t>
      </w:r>
      <w:r>
        <w:rPr>
          <w:rFonts w:ascii="Arial" w:eastAsia="Arial" w:hAnsi="Arial" w:cs="Arial"/>
          <w:sz w:val="24"/>
          <w:szCs w:val="24"/>
        </w:rPr>
        <w:t xml:space="preserve"> de abril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 202</w:t>
      </w:r>
      <w:r>
        <w:rPr>
          <w:rFonts w:ascii="Arial" w:eastAsia="Arial" w:hAnsi="Arial" w:cs="Arial"/>
          <w:sz w:val="24"/>
          <w:szCs w:val="24"/>
        </w:rPr>
        <w:t>3.</w:t>
      </w:r>
    </w:p>
    <w:p w:rsidR="00076E7F" w:rsidRDefault="002066EE">
      <w:p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</w:t>
      </w:r>
    </w:p>
    <w:p w:rsidR="00076E7F" w:rsidRDefault="002066EE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Marcio Oliveira Melo - PDT</w:t>
      </w:r>
    </w:p>
    <w:p w:rsidR="00076E7F" w:rsidRDefault="002066EE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</w:t>
      </w:r>
      <w:r>
        <w:rPr>
          <w:rFonts w:ascii="Arial" w:eastAsia="Arial" w:hAnsi="Arial" w:cs="Arial"/>
          <w:b/>
          <w:sz w:val="24"/>
          <w:szCs w:val="24"/>
        </w:rPr>
        <w:t>Marcinho</w:t>
      </w:r>
      <w:r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p w:rsidR="00076E7F" w:rsidRDefault="002066EE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</w:t>
      </w:r>
    </w:p>
    <w:p w:rsidR="00076E7F" w:rsidRDefault="002066EE">
      <w:pPr>
        <w:ind w:left="0" w:hanging="2"/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469900</wp:posOffset>
                </wp:positionV>
                <wp:extent cx="478155" cy="280035"/>
                <wp:effectExtent l="0" t="0" r="0" b="0"/>
                <wp:wrapNone/>
                <wp:docPr id="104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5973" y="3659033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76E7F" w:rsidRDefault="00076E7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5207000</wp:posOffset>
                </wp:positionH>
                <wp:positionV relativeFrom="paragraph">
                  <wp:posOffset>469900</wp:posOffset>
                </wp:positionV>
                <wp:extent cx="478155" cy="280035"/>
                <wp:effectExtent b="0" l="0" r="0" t="0"/>
                <wp:wrapNone/>
                <wp:docPr id="104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" cy="280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469900</wp:posOffset>
                </wp:positionV>
                <wp:extent cx="434975" cy="280035"/>
                <wp:effectExtent l="0" t="0" r="0" b="0"/>
                <wp:wrapNone/>
                <wp:docPr id="104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563" y="3659033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76E7F" w:rsidRDefault="00076E7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469900</wp:posOffset>
                </wp:positionV>
                <wp:extent cx="434975" cy="280035"/>
                <wp:effectExtent b="0" l="0" r="0" t="0"/>
                <wp:wrapNone/>
                <wp:docPr id="104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975" cy="280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254000</wp:posOffset>
                </wp:positionV>
                <wp:extent cx="3169920" cy="1647825"/>
                <wp:effectExtent l="0" t="0" r="0" b="0"/>
                <wp:wrapSquare wrapText="bothSides" distT="0" distB="0" distL="114300" distR="114300"/>
                <wp:docPr id="104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090" y="2975138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76E7F" w:rsidRDefault="00076E7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076E7F" w:rsidRDefault="002066EE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ATENDA-SE               ARQUIVE-SE</w:t>
                            </w:r>
                          </w:p>
                          <w:p w:rsidR="00076E7F" w:rsidRDefault="00076E7F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076E7F" w:rsidRDefault="00076E7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076E7F" w:rsidRDefault="002066EE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Sala das Sessões em:........./........../...........</w:t>
                            </w:r>
                          </w:p>
                          <w:p w:rsidR="00076E7F" w:rsidRDefault="00076E7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076E7F" w:rsidRDefault="002066EE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______________________________</w:t>
                            </w:r>
                          </w:p>
                          <w:p w:rsidR="00076E7F" w:rsidRDefault="00076E7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2641600</wp:posOffset>
                </wp:positionH>
                <wp:positionV relativeFrom="paragraph">
                  <wp:posOffset>254000</wp:posOffset>
                </wp:positionV>
                <wp:extent cx="3169920" cy="1647825"/>
                <wp:effectExtent b="0" l="0" r="0" t="0"/>
                <wp:wrapSquare wrapText="bothSides" distB="0" distT="0" distL="114300" distR="114300"/>
                <wp:docPr id="104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9920" cy="164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-342899</wp:posOffset>
                </wp:positionH>
                <wp:positionV relativeFrom="paragraph">
                  <wp:posOffset>254000</wp:posOffset>
                </wp:positionV>
                <wp:extent cx="2708275" cy="1647825"/>
                <wp:effectExtent l="0" t="0" r="0" b="0"/>
                <wp:wrapSquare wrapText="bothSides" distT="0" distB="0" distL="114300" distR="114300"/>
                <wp:docPr id="104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913" y="2975138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76E7F" w:rsidRDefault="002066EE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ATENDIDO  </w:t>
                            </w:r>
                          </w:p>
                          <w:p w:rsidR="00076E7F" w:rsidRDefault="002066EE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:rsidR="00076E7F" w:rsidRDefault="00076E7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076E7F" w:rsidRDefault="00076E7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076E7F" w:rsidRDefault="002066EE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______/________/___________</w:t>
                            </w:r>
                          </w:p>
                          <w:p w:rsidR="00076E7F" w:rsidRDefault="00076E7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076E7F" w:rsidRDefault="00076E7F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076E7F" w:rsidRDefault="002066EE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_______________________________</w:t>
                            </w:r>
                          </w:p>
                          <w:p w:rsidR="00076E7F" w:rsidRDefault="00076E7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254000</wp:posOffset>
                </wp:positionV>
                <wp:extent cx="2708275" cy="1647825"/>
                <wp:effectExtent b="0" l="0" r="0" t="0"/>
                <wp:wrapSquare wrapText="bothSides" distB="0" distT="0" distL="114300" distR="114300"/>
                <wp:docPr id="104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8275" cy="164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76E7F" w:rsidRDefault="00076E7F">
      <w:pPr>
        <w:ind w:left="0" w:hanging="2"/>
      </w:pPr>
    </w:p>
    <w:sectPr w:rsidR="00076E7F">
      <w:headerReference w:type="default" r:id="rId12"/>
      <w:footerReference w:type="default" r:id="rId13"/>
      <w:pgSz w:w="11906" w:h="16838"/>
      <w:pgMar w:top="3544" w:right="1134" w:bottom="1134" w:left="1701" w:header="357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066EE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2066E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Futura Lt BT">
    <w:panose1 w:val="00000000000000000000"/>
    <w:charset w:val="00"/>
    <w:family w:val="roman"/>
    <w:notTrueType/>
    <w:pitch w:val="default"/>
  </w:font>
  <w:font w:name="ICLCCO+Verdan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E7F" w:rsidRDefault="002066EE">
    <w:pPr>
      <w:ind w:left="0"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</w:r>
    <w:r>
      <w:rPr>
        <w:rFonts w:ascii="Arial" w:eastAsia="Arial" w:hAnsi="Arial" w:cs="Arial"/>
        <w:color w:val="000000"/>
        <w:sz w:val="16"/>
        <w:szCs w:val="16"/>
      </w:rPr>
      <w:t xml:space="preserve">Câmara Municipal de Jequié - Rua 2 de Julho, 79, Centro – Jequié-BA - CEP: 45.200-270 </w:t>
    </w:r>
  </w:p>
  <w:p w:rsidR="00076E7F" w:rsidRDefault="002066EE">
    <w:pPr>
      <w:ind w:left="0"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  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</w:t>
      </w:r>
      <w:r>
        <w:rPr>
          <w:rFonts w:ascii="Arial" w:eastAsia="Arial" w:hAnsi="Arial" w:cs="Arial"/>
          <w:color w:val="0000FF"/>
          <w:sz w:val="16"/>
          <w:szCs w:val="16"/>
          <w:u w:val="single"/>
        </w:rPr>
        <w:t>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066EE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2066E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E7F" w:rsidRDefault="002066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1012190" cy="1011555"/>
          <wp:effectExtent l="0" t="0" r="0" b="0"/>
          <wp:docPr id="104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76E7F" w:rsidRDefault="002066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ESTADO DA BAHIA</w:t>
    </w:r>
  </w:p>
  <w:p w:rsidR="00076E7F" w:rsidRDefault="002066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32"/>
        <w:szCs w:val="32"/>
      </w:rPr>
      <w:t>CÂMARA MUNICIPAL DE JEQUIÉ</w:t>
    </w:r>
  </w:p>
  <w:p w:rsidR="00076E7F" w:rsidRDefault="002066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“Casa de Zenildo Tourinho”</w:t>
    </w:r>
  </w:p>
  <w:p w:rsidR="00076E7F" w:rsidRDefault="002066EE">
    <w:pPr>
      <w:tabs>
        <w:tab w:val="center" w:pos="5315"/>
      </w:tabs>
      <w:ind w:left="0" w:hanging="2"/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407E"/>
    <w:multiLevelType w:val="multilevel"/>
    <w:tmpl w:val="B5E468CE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E7F"/>
    <w:rsid w:val="00076E7F"/>
    <w:rsid w:val="0020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7008"/>
  <w15:docId w15:val="{5FB32D94-B8FD-4EE5-9892-70B08F48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  <w:lang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  <w:lang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Arial" w:hAnsi="Arial"/>
      <w:b/>
      <w:bCs/>
      <w:sz w:val="21"/>
      <w:szCs w:val="24"/>
      <w:lang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  <w:lang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  <w:lang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  <w:lang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numPr>
        <w:numId w:val="2"/>
      </w:numPr>
      <w:overflowPunct w:val="0"/>
      <w:autoSpaceDE w:val="0"/>
      <w:autoSpaceDN w:val="0"/>
      <w:adjustRightInd w:val="0"/>
      <w:spacing w:before="60"/>
      <w:ind w:left="-1" w:hanging="1"/>
      <w:jc w:val="both"/>
      <w:textAlignment w:val="baseline"/>
    </w:pPr>
    <w:rPr>
      <w:noProof/>
      <w:lang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  <w:lang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2t00bi5OObkDZG6WWTFmGUU598Q==">AMUW2mUqEquR70Ey3r5cpQnJBms47RU8awBkyCnPtEMtQWXZF66MucZiuhsmzjOno4X8xT4fhfJv7LM6GJUEU5ivXYKhyUuSqA5tzSYkQ275kGaFfo6+Yz4=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Lic;Dr. Venefrides</dc:creator>
  <cp:lastModifiedBy>User</cp:lastModifiedBy>
  <cp:revision>2</cp:revision>
  <dcterms:created xsi:type="dcterms:W3CDTF">2023-04-04T18:33:00Z</dcterms:created>
  <dcterms:modified xsi:type="dcterms:W3CDTF">2023-04-04T18:33:00Z</dcterms:modified>
</cp:coreProperties>
</file>