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0" w:rsidRPr="00E228F9" w:rsidRDefault="00E7480C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890887">
        <w:rPr>
          <w:rFonts w:ascii="Arial" w:hAnsi="Arial" w:cs="Arial"/>
          <w:b/>
          <w:sz w:val="24"/>
          <w:szCs w:val="24"/>
          <w:u w:val="single"/>
        </w:rPr>
        <w:t xml:space="preserve"> 940/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2022</w:t>
      </w:r>
    </w:p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7300" w:rsidRPr="00895CE9" w:rsidRDefault="00777300" w:rsidP="00777300">
      <w:pPr>
        <w:spacing w:line="360" w:lineRule="auto"/>
        <w:jc w:val="both"/>
        <w:rPr>
          <w:rFonts w:ascii="Tahoma" w:eastAsia="Calibri" w:hAnsi="Tahoma" w:cs="Tahoma"/>
          <w:u w:val="single"/>
        </w:rPr>
      </w:pPr>
      <w:r w:rsidRPr="00895CE9">
        <w:rPr>
          <w:rFonts w:ascii="Tahoma" w:eastAsia="Calibri" w:hAnsi="Tahoma" w:cs="Tahoma"/>
        </w:rPr>
        <w:t xml:space="preserve">Indicamos ao </w:t>
      </w:r>
      <w:r w:rsidRPr="00895CE9">
        <w:rPr>
          <w:rFonts w:ascii="Tahoma" w:hAnsi="Tahoma" w:cs="Tahoma"/>
          <w:lang w:val="pt-PT"/>
        </w:rPr>
        <w:t>Excelentíssimo Prefeito</w:t>
      </w:r>
      <w:r w:rsidRPr="00895CE9">
        <w:rPr>
          <w:rFonts w:ascii="Tahoma" w:hAnsi="Tahoma" w:cs="Tahoma"/>
          <w:shd w:val="clear" w:color="auto" w:fill="FFFFFF"/>
          <w:lang w:val="pt-PT"/>
        </w:rPr>
        <w:t xml:space="preserve"> </w:t>
      </w:r>
      <w:r w:rsidRPr="00895CE9">
        <w:rPr>
          <w:rFonts w:ascii="Tahoma" w:hAnsi="Tahoma" w:cs="Tahoma"/>
          <w:shd w:val="clear" w:color="auto" w:fill="FFFFFF"/>
        </w:rPr>
        <w:t>Zenildo Brandão Santana</w:t>
      </w:r>
      <w:r w:rsidR="00106AED" w:rsidRPr="00895CE9">
        <w:rPr>
          <w:rFonts w:ascii="Tahoma" w:hAnsi="Tahoma" w:cs="Tahoma"/>
          <w:shd w:val="clear" w:color="auto" w:fill="FFFFFF"/>
        </w:rPr>
        <w:t xml:space="preserve"> (Zé Cocá)</w:t>
      </w:r>
      <w:r w:rsidRPr="00895CE9">
        <w:rPr>
          <w:rFonts w:ascii="Tahoma" w:eastAsia="Calibri" w:hAnsi="Tahoma" w:cs="Tahoma"/>
        </w:rPr>
        <w:t>, extensivo ao</w:t>
      </w:r>
      <w:r w:rsidR="001140EE" w:rsidRPr="00895CE9">
        <w:rPr>
          <w:rFonts w:ascii="Tahoma" w:eastAsia="Calibri" w:hAnsi="Tahoma" w:cs="Tahoma"/>
        </w:rPr>
        <w:t xml:space="preserve"> </w:t>
      </w:r>
      <w:r w:rsidR="00895CE9">
        <w:rPr>
          <w:rFonts w:ascii="Tahoma" w:eastAsia="Calibri" w:hAnsi="Tahoma" w:cs="Tahoma"/>
        </w:rPr>
        <w:t>S</w:t>
      </w:r>
      <w:r w:rsidRPr="00895CE9">
        <w:rPr>
          <w:rFonts w:ascii="Tahoma" w:eastAsia="Calibri" w:hAnsi="Tahoma" w:cs="Tahoma"/>
        </w:rPr>
        <w:t xml:space="preserve">ecretário de </w:t>
      </w:r>
      <w:r w:rsidR="00895CE9">
        <w:rPr>
          <w:rFonts w:ascii="Tahoma" w:eastAsia="Calibri" w:hAnsi="Tahoma" w:cs="Tahoma"/>
        </w:rPr>
        <w:t>G</w:t>
      </w:r>
      <w:r w:rsidR="009770ED" w:rsidRPr="00895CE9">
        <w:rPr>
          <w:rFonts w:ascii="Tahoma" w:eastAsia="Calibri" w:hAnsi="Tahoma" w:cs="Tahoma"/>
        </w:rPr>
        <w:t>overno</w:t>
      </w:r>
      <w:r w:rsidR="001140EE" w:rsidRPr="00895CE9">
        <w:rPr>
          <w:rFonts w:ascii="Tahoma" w:eastAsia="Calibri" w:hAnsi="Tahoma" w:cs="Tahoma"/>
        </w:rPr>
        <w:t>,</w:t>
      </w:r>
      <w:r w:rsidRPr="00895CE9">
        <w:rPr>
          <w:rFonts w:ascii="Tahoma" w:eastAsia="Calibri" w:hAnsi="Tahoma" w:cs="Tahoma"/>
        </w:rPr>
        <w:t xml:space="preserve"> Sr</w:t>
      </w:r>
      <w:r w:rsidR="00106AED" w:rsidRPr="00895CE9">
        <w:rPr>
          <w:rFonts w:ascii="Tahoma" w:eastAsia="Calibri" w:hAnsi="Tahoma" w:cs="Tahoma"/>
        </w:rPr>
        <w:t>.</w:t>
      </w:r>
      <w:r w:rsidR="00106AED" w:rsidRPr="00895CE9">
        <w:t xml:space="preserve"> </w:t>
      </w:r>
      <w:r w:rsidR="009770ED" w:rsidRPr="00895CE9">
        <w:rPr>
          <w:rFonts w:ascii="Tahoma" w:eastAsia="Calibri" w:hAnsi="Tahoma" w:cs="Tahoma"/>
        </w:rPr>
        <w:t>Vagner Amparo</w:t>
      </w:r>
      <w:r w:rsidR="00680725" w:rsidRPr="00895CE9">
        <w:rPr>
          <w:rFonts w:ascii="Tahoma" w:eastAsia="Calibri" w:hAnsi="Tahoma" w:cs="Tahoma"/>
        </w:rPr>
        <w:t>,</w:t>
      </w:r>
      <w:r w:rsidR="001140EE" w:rsidRPr="00895CE9">
        <w:rPr>
          <w:rFonts w:ascii="Tahoma" w:eastAsia="Calibri" w:hAnsi="Tahoma" w:cs="Tahoma"/>
        </w:rPr>
        <w:t xml:space="preserve"> </w:t>
      </w:r>
      <w:r w:rsidR="009770ED" w:rsidRPr="00895CE9">
        <w:rPr>
          <w:rFonts w:ascii="Tahoma" w:eastAsia="Calibri" w:hAnsi="Tahoma" w:cs="Tahoma"/>
        </w:rPr>
        <w:t xml:space="preserve">no sentido de </w:t>
      </w:r>
      <w:r w:rsidR="009770ED" w:rsidRPr="00895CE9">
        <w:rPr>
          <w:rFonts w:ascii="Tahoma" w:eastAsia="Calibri" w:hAnsi="Tahoma" w:cs="Tahoma"/>
          <w:u w:val="single"/>
        </w:rPr>
        <w:t xml:space="preserve">viabilizar a </w:t>
      </w:r>
      <w:r w:rsidR="002A79BA" w:rsidRPr="00895CE9">
        <w:rPr>
          <w:rFonts w:ascii="Tahoma" w:eastAsia="Calibri" w:hAnsi="Tahoma" w:cs="Tahoma"/>
          <w:u w:val="single"/>
        </w:rPr>
        <w:t>elaboração</w:t>
      </w:r>
      <w:r w:rsidR="00590FF2" w:rsidRPr="00895CE9">
        <w:rPr>
          <w:rFonts w:ascii="Tahoma" w:eastAsia="Calibri" w:hAnsi="Tahoma" w:cs="Tahoma"/>
          <w:u w:val="single"/>
        </w:rPr>
        <w:t xml:space="preserve"> de projeto de lei </w:t>
      </w:r>
      <w:r w:rsidR="009770ED" w:rsidRPr="00895CE9">
        <w:rPr>
          <w:rFonts w:ascii="Tahoma" w:eastAsia="Calibri" w:hAnsi="Tahoma" w:cs="Tahoma"/>
          <w:u w:val="single"/>
        </w:rPr>
        <w:t xml:space="preserve">e implantação de </w:t>
      </w:r>
      <w:r w:rsidR="00590FF2" w:rsidRPr="00895CE9">
        <w:rPr>
          <w:rFonts w:ascii="Tahoma" w:eastAsia="Calibri" w:hAnsi="Tahoma" w:cs="Tahoma"/>
          <w:u w:val="single"/>
        </w:rPr>
        <w:t>programa de escuta</w:t>
      </w:r>
      <w:r w:rsidR="009770ED" w:rsidRPr="00895CE9">
        <w:rPr>
          <w:rFonts w:ascii="Tahoma" w:eastAsia="Calibri" w:hAnsi="Tahoma" w:cs="Tahoma"/>
          <w:u w:val="single"/>
        </w:rPr>
        <w:t xml:space="preserve"> </w:t>
      </w:r>
      <w:r w:rsidR="00895CE9" w:rsidRPr="00895CE9">
        <w:rPr>
          <w:rFonts w:ascii="Tahoma" w:eastAsia="Calibri" w:hAnsi="Tahoma" w:cs="Tahoma"/>
          <w:u w:val="single"/>
        </w:rPr>
        <w:t>à</w:t>
      </w:r>
      <w:r w:rsidR="009770ED" w:rsidRPr="00895CE9">
        <w:rPr>
          <w:rFonts w:ascii="Tahoma" w:eastAsia="Calibri" w:hAnsi="Tahoma" w:cs="Tahoma"/>
          <w:u w:val="single"/>
        </w:rPr>
        <w:t xml:space="preserve">s comunidades da nossa cidade, para que possam juntamente com a gestão, </w:t>
      </w:r>
      <w:r w:rsidR="002A79BA" w:rsidRPr="00895CE9">
        <w:rPr>
          <w:rFonts w:ascii="Tahoma" w:eastAsia="Calibri" w:hAnsi="Tahoma" w:cs="Tahoma"/>
          <w:u w:val="single"/>
        </w:rPr>
        <w:t>sugerir, opinar,</w:t>
      </w:r>
      <w:r w:rsidR="009770ED" w:rsidRPr="00895CE9">
        <w:rPr>
          <w:rFonts w:ascii="Tahoma" w:eastAsia="Calibri" w:hAnsi="Tahoma" w:cs="Tahoma"/>
          <w:u w:val="single"/>
        </w:rPr>
        <w:t xml:space="preserve"> solicitar</w:t>
      </w:r>
      <w:r w:rsidR="002A79BA" w:rsidRPr="00895CE9">
        <w:rPr>
          <w:rFonts w:ascii="Tahoma" w:eastAsia="Calibri" w:hAnsi="Tahoma" w:cs="Tahoma"/>
          <w:u w:val="single"/>
        </w:rPr>
        <w:t xml:space="preserve"> e eleger</w:t>
      </w:r>
      <w:r w:rsidR="009770ED" w:rsidRPr="00895CE9">
        <w:rPr>
          <w:rFonts w:ascii="Tahoma" w:eastAsia="Calibri" w:hAnsi="Tahoma" w:cs="Tahoma"/>
          <w:u w:val="single"/>
        </w:rPr>
        <w:t xml:space="preserve"> as intervenções necessárias ou prioritárias para os </w:t>
      </w:r>
      <w:r w:rsidR="00895CE9" w:rsidRPr="00895CE9">
        <w:rPr>
          <w:rFonts w:ascii="Tahoma" w:eastAsia="Calibri" w:hAnsi="Tahoma" w:cs="Tahoma"/>
          <w:u w:val="single"/>
        </w:rPr>
        <w:t xml:space="preserve">seus </w:t>
      </w:r>
      <w:r w:rsidR="009770ED" w:rsidRPr="00895CE9">
        <w:rPr>
          <w:rFonts w:ascii="Tahoma" w:eastAsia="Calibri" w:hAnsi="Tahoma" w:cs="Tahoma"/>
          <w:u w:val="single"/>
        </w:rPr>
        <w:t>respectivos bairros</w:t>
      </w:r>
      <w:r w:rsidR="00590FF2" w:rsidRPr="00895CE9">
        <w:rPr>
          <w:rFonts w:ascii="Tahoma" w:eastAsia="Calibri" w:hAnsi="Tahoma" w:cs="Tahoma"/>
          <w:u w:val="single"/>
        </w:rPr>
        <w:t>, “Ouvindo Nosso Bairro”</w:t>
      </w:r>
      <w:r w:rsidR="00895CE9" w:rsidRPr="00895CE9">
        <w:rPr>
          <w:rFonts w:ascii="Tahoma" w:eastAsia="Calibri" w:hAnsi="Tahoma" w:cs="Tahoma"/>
          <w:u w:val="single"/>
        </w:rPr>
        <w:t>.</w:t>
      </w:r>
    </w:p>
    <w:p w:rsidR="00750775" w:rsidRPr="00777300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777300" w:rsidRPr="00E228F9" w:rsidRDefault="00777300" w:rsidP="00777300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777300" w:rsidRPr="00E228F9" w:rsidRDefault="00777300" w:rsidP="00777300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106AED" w:rsidRDefault="002A79BA" w:rsidP="00106AE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indicação ou sugestão para criação de um programa </w:t>
      </w:r>
      <w:r w:rsidR="00590FF2">
        <w:rPr>
          <w:rFonts w:ascii="Tahoma" w:hAnsi="Tahoma" w:cs="Tahoma"/>
        </w:rPr>
        <w:t xml:space="preserve">através de projeto de lei, visa escutar a população </w:t>
      </w:r>
      <w:r>
        <w:rPr>
          <w:rFonts w:ascii="Tahoma" w:hAnsi="Tahoma" w:cs="Tahoma"/>
        </w:rPr>
        <w:t>mais</w:t>
      </w:r>
      <w:r w:rsidR="00590FF2">
        <w:rPr>
          <w:rFonts w:ascii="Tahoma" w:hAnsi="Tahoma" w:cs="Tahoma"/>
        </w:rPr>
        <w:t xml:space="preserve"> de</w:t>
      </w:r>
      <w:r>
        <w:rPr>
          <w:rFonts w:ascii="Tahoma" w:hAnsi="Tahoma" w:cs="Tahoma"/>
        </w:rPr>
        <w:t xml:space="preserve"> perto, interligando a </w:t>
      </w:r>
      <w:r w:rsidR="00895CE9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dministração </w:t>
      </w:r>
      <w:r w:rsidR="00895CE9">
        <w:rPr>
          <w:rFonts w:ascii="Tahoma" w:hAnsi="Tahoma" w:cs="Tahoma"/>
        </w:rPr>
        <w:t>P</w:t>
      </w:r>
      <w:r>
        <w:rPr>
          <w:rFonts w:ascii="Tahoma" w:hAnsi="Tahoma" w:cs="Tahoma"/>
        </w:rPr>
        <w:t>ública com a população, se d</w:t>
      </w:r>
      <w:r w:rsidR="00895CE9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pela necessidade do processo de reconstrução da nossa cidade, da Bahia e do Brasil.</w:t>
      </w:r>
    </w:p>
    <w:p w:rsidR="002A79BA" w:rsidRDefault="00895CE9" w:rsidP="00106AE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A79BA">
        <w:rPr>
          <w:rFonts w:ascii="Tahoma" w:hAnsi="Tahoma" w:cs="Tahoma"/>
        </w:rPr>
        <w:t>os dias atuais e ainda mais com o avanço tecnológico, existem diversas formas de interligar a população na participação das ações da gestão. Nesse sentido, se faz necessári</w:t>
      </w:r>
      <w:r>
        <w:rPr>
          <w:rFonts w:ascii="Tahoma" w:hAnsi="Tahoma" w:cs="Tahoma"/>
        </w:rPr>
        <w:t>a</w:t>
      </w:r>
      <w:r w:rsidR="002A79BA">
        <w:rPr>
          <w:rFonts w:ascii="Tahoma" w:hAnsi="Tahoma" w:cs="Tahoma"/>
        </w:rPr>
        <w:t xml:space="preserve"> essa escuta, dando espaço para opiniões, participação, critica, sugestões e </w:t>
      </w:r>
      <w:r w:rsidR="00C61953">
        <w:rPr>
          <w:rFonts w:ascii="Tahoma" w:hAnsi="Tahoma" w:cs="Tahoma"/>
        </w:rPr>
        <w:t>eleição</w:t>
      </w:r>
      <w:r w:rsidR="002A79BA">
        <w:rPr>
          <w:rFonts w:ascii="Tahoma" w:hAnsi="Tahoma" w:cs="Tahoma"/>
        </w:rPr>
        <w:t xml:space="preserve">. </w:t>
      </w:r>
    </w:p>
    <w:p w:rsidR="002A79BA" w:rsidRDefault="002A79BA" w:rsidP="00106AE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</w:t>
      </w:r>
      <w:r w:rsidRPr="002A79BA">
        <w:rPr>
          <w:rFonts w:ascii="Tahoma" w:hAnsi="Tahoma" w:cs="Tahoma"/>
          <w:b/>
        </w:rPr>
        <w:t>“Ouvindo Nosso Bairro”</w:t>
      </w:r>
      <w:r w:rsidRPr="002A79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será um</w:t>
      </w:r>
      <w:r w:rsidRPr="002A79BA">
        <w:rPr>
          <w:rFonts w:ascii="Tahoma" w:hAnsi="Tahoma" w:cs="Tahoma"/>
        </w:rPr>
        <w:t xml:space="preserve"> programa que </w:t>
      </w:r>
      <w:r>
        <w:rPr>
          <w:rFonts w:ascii="Tahoma" w:hAnsi="Tahoma" w:cs="Tahoma"/>
        </w:rPr>
        <w:t xml:space="preserve">vai </w:t>
      </w:r>
      <w:r w:rsidR="00C61953">
        <w:rPr>
          <w:rFonts w:ascii="Tahoma" w:hAnsi="Tahoma" w:cs="Tahoma"/>
        </w:rPr>
        <w:t>poder</w:t>
      </w:r>
      <w:r w:rsidRPr="002A79BA">
        <w:rPr>
          <w:rFonts w:ascii="Tahoma" w:hAnsi="Tahoma" w:cs="Tahoma"/>
        </w:rPr>
        <w:t xml:space="preserve"> direcionar as ações da Prefeitura Municipal de </w:t>
      </w:r>
      <w:r>
        <w:rPr>
          <w:rFonts w:ascii="Tahoma" w:hAnsi="Tahoma" w:cs="Tahoma"/>
        </w:rPr>
        <w:t xml:space="preserve">Jequié para </w:t>
      </w:r>
      <w:r w:rsidRPr="002A79BA">
        <w:rPr>
          <w:rFonts w:ascii="Tahoma" w:hAnsi="Tahoma" w:cs="Tahoma"/>
        </w:rPr>
        <w:t>as demandas mais importantes das comunidades locais. Isso, através de reuniões públicas regulares, onde representantes de conselhos comunitários,</w:t>
      </w:r>
      <w:r>
        <w:rPr>
          <w:rFonts w:ascii="Tahoma" w:hAnsi="Tahoma" w:cs="Tahoma"/>
        </w:rPr>
        <w:t xml:space="preserve"> associações e/ou entidades representativas,</w:t>
      </w:r>
      <w:r w:rsidRPr="002A79BA">
        <w:rPr>
          <w:rFonts w:ascii="Tahoma" w:hAnsi="Tahoma" w:cs="Tahoma"/>
        </w:rPr>
        <w:t xml:space="preserve"> Prefeitura e sociedade civil elege</w:t>
      </w:r>
      <w:r>
        <w:rPr>
          <w:rFonts w:ascii="Tahoma" w:hAnsi="Tahoma" w:cs="Tahoma"/>
        </w:rPr>
        <w:t>rão</w:t>
      </w:r>
      <w:r w:rsidRPr="002A79BA">
        <w:rPr>
          <w:rFonts w:ascii="Tahoma" w:hAnsi="Tahoma" w:cs="Tahoma"/>
        </w:rPr>
        <w:t xml:space="preserve"> os principais pleitos de cada comunidade, por bairro. A ordem de prioridade na execução das obras obedece a </w:t>
      </w:r>
      <w:r w:rsidR="00895CE9">
        <w:rPr>
          <w:rFonts w:ascii="Tahoma" w:hAnsi="Tahoma" w:cs="Tahoma"/>
        </w:rPr>
        <w:t xml:space="preserve">um </w:t>
      </w:r>
      <w:r w:rsidRPr="002A79BA">
        <w:rPr>
          <w:rFonts w:ascii="Tahoma" w:hAnsi="Tahoma" w:cs="Tahoma"/>
        </w:rPr>
        <w:t>critério</w:t>
      </w:r>
      <w:r>
        <w:rPr>
          <w:rFonts w:ascii="Tahoma" w:hAnsi="Tahoma" w:cs="Tahoma"/>
        </w:rPr>
        <w:t xml:space="preserve">, </w:t>
      </w:r>
      <w:r w:rsidR="00895CE9">
        <w:rPr>
          <w:rFonts w:ascii="Tahoma" w:hAnsi="Tahoma" w:cs="Tahoma"/>
        </w:rPr>
        <w:t xml:space="preserve">que </w:t>
      </w:r>
      <w:r>
        <w:rPr>
          <w:rFonts w:ascii="Tahoma" w:hAnsi="Tahoma" w:cs="Tahoma"/>
        </w:rPr>
        <w:t>pode ser</w:t>
      </w:r>
      <w:r w:rsidRPr="002A79BA">
        <w:rPr>
          <w:rFonts w:ascii="Tahoma" w:hAnsi="Tahoma" w:cs="Tahoma"/>
        </w:rPr>
        <w:t xml:space="preserve"> de maior quantidade de votos. Vale ressaltar que todo cidadão de </w:t>
      </w:r>
      <w:r>
        <w:rPr>
          <w:rFonts w:ascii="Tahoma" w:hAnsi="Tahoma" w:cs="Tahoma"/>
        </w:rPr>
        <w:t>Jequié</w:t>
      </w:r>
      <w:r w:rsidRPr="002A79BA">
        <w:rPr>
          <w:rFonts w:ascii="Tahoma" w:hAnsi="Tahoma" w:cs="Tahoma"/>
        </w:rPr>
        <w:t xml:space="preserve"> pode</w:t>
      </w:r>
      <w:r>
        <w:rPr>
          <w:rFonts w:ascii="Tahoma" w:hAnsi="Tahoma" w:cs="Tahoma"/>
        </w:rPr>
        <w:t>rá</w:t>
      </w:r>
      <w:r w:rsidRPr="002A79BA">
        <w:rPr>
          <w:rFonts w:ascii="Tahoma" w:hAnsi="Tahoma" w:cs="Tahoma"/>
        </w:rPr>
        <w:t xml:space="preserve"> participar da votação mediante apresentação de documento de identificação.</w:t>
      </w:r>
    </w:p>
    <w:p w:rsidR="002A79BA" w:rsidRPr="00106AED" w:rsidRDefault="002A79BA" w:rsidP="00106AE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Com a</w:t>
      </w:r>
      <w:r w:rsidRPr="002A79BA">
        <w:rPr>
          <w:rFonts w:ascii="Tahoma" w:hAnsi="Tahoma" w:cs="Tahoma"/>
        </w:rPr>
        <w:t xml:space="preserve"> diretriz de aproximar a </w:t>
      </w:r>
      <w:r w:rsidR="00895CE9">
        <w:rPr>
          <w:rFonts w:ascii="Tahoma" w:hAnsi="Tahoma" w:cs="Tahoma"/>
        </w:rPr>
        <w:t>A</w:t>
      </w:r>
      <w:r w:rsidRPr="002A79BA">
        <w:rPr>
          <w:rFonts w:ascii="Tahoma" w:hAnsi="Tahoma" w:cs="Tahoma"/>
        </w:rPr>
        <w:t xml:space="preserve">dministração </w:t>
      </w:r>
      <w:r w:rsidR="00895CE9">
        <w:rPr>
          <w:rFonts w:ascii="Tahoma" w:hAnsi="Tahoma" w:cs="Tahoma"/>
        </w:rPr>
        <w:t>P</w:t>
      </w:r>
      <w:r w:rsidRPr="002A79BA">
        <w:rPr>
          <w:rFonts w:ascii="Tahoma" w:hAnsi="Tahoma" w:cs="Tahoma"/>
        </w:rPr>
        <w:t>ública do dia a dia do cidadão, em um processo interativo permanente, para que ele possa expor suas ideias e reivindicações. Outra circunstância que reforça a importância do Ouvindo Nosso Bairro é a desigualdade social e ausência de cultura prévia de gestão. O programa, portanto, agindo incisivamente sobre as obras majoritárias eleitas pela população, auxilia</w:t>
      </w:r>
      <w:r>
        <w:rPr>
          <w:rFonts w:ascii="Tahoma" w:hAnsi="Tahoma" w:cs="Tahoma"/>
        </w:rPr>
        <w:t>rá</w:t>
      </w:r>
      <w:r w:rsidRPr="002A79BA">
        <w:rPr>
          <w:rFonts w:ascii="Tahoma" w:hAnsi="Tahoma" w:cs="Tahoma"/>
        </w:rPr>
        <w:t xml:space="preserve"> no processo de organização estrutural da cidade e na melhoria da qualidade de vida de seus moradores. A população pode</w:t>
      </w:r>
      <w:r>
        <w:rPr>
          <w:rFonts w:ascii="Tahoma" w:hAnsi="Tahoma" w:cs="Tahoma"/>
        </w:rPr>
        <w:t>rá</w:t>
      </w:r>
      <w:r w:rsidR="00895CE9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inclusive,</w:t>
      </w:r>
      <w:r w:rsidRPr="002A79BA">
        <w:rPr>
          <w:rFonts w:ascii="Tahoma" w:hAnsi="Tahoma" w:cs="Tahoma"/>
        </w:rPr>
        <w:t xml:space="preserve"> acompanhar as obras e votar, através do aplicativo para Android e IOS, também chamado de Ouvindo Nosso Bairro</w:t>
      </w:r>
      <w:r>
        <w:rPr>
          <w:rFonts w:ascii="Tahoma" w:hAnsi="Tahoma" w:cs="Tahoma"/>
        </w:rPr>
        <w:t xml:space="preserve">, que pode ser desenvolvido pela </w:t>
      </w:r>
      <w:r w:rsidR="00895CE9">
        <w:rPr>
          <w:rFonts w:ascii="Tahoma" w:hAnsi="Tahoma" w:cs="Tahoma"/>
        </w:rPr>
        <w:t>P</w:t>
      </w:r>
      <w:r>
        <w:rPr>
          <w:rFonts w:ascii="Tahoma" w:hAnsi="Tahoma" w:cs="Tahoma"/>
        </w:rPr>
        <w:t>refeitura de Jequié</w:t>
      </w:r>
      <w:r w:rsidRPr="002A79BA">
        <w:rPr>
          <w:rFonts w:ascii="Tahoma" w:hAnsi="Tahoma" w:cs="Tahoma"/>
        </w:rPr>
        <w:t>.</w:t>
      </w:r>
    </w:p>
    <w:p w:rsidR="005C7061" w:rsidRDefault="00777300" w:rsidP="00CD2C66">
      <w:pPr>
        <w:spacing w:after="0" w:line="360" w:lineRule="auto"/>
        <w:jc w:val="both"/>
        <w:rPr>
          <w:rFonts w:ascii="Tahoma" w:hAnsi="Tahoma" w:cs="Tahoma"/>
        </w:rPr>
      </w:pPr>
      <w:r w:rsidRPr="00E7480C">
        <w:rPr>
          <w:rFonts w:ascii="Tahoma" w:hAnsi="Tahoma" w:cs="Tahoma"/>
        </w:rPr>
        <w:t>Cientes de que esta nossa propositura receberá a devida atenção por parte do</w:t>
      </w:r>
      <w:r w:rsidR="00680725" w:rsidRPr="00E7480C">
        <w:rPr>
          <w:rFonts w:ascii="Tahoma" w:hAnsi="Tahoma" w:cs="Tahoma"/>
        </w:rPr>
        <w:t>s pares para aprovação, bem como do</w:t>
      </w:r>
      <w:r w:rsidRPr="00E7480C">
        <w:rPr>
          <w:rFonts w:ascii="Tahoma" w:hAnsi="Tahoma" w:cs="Tahoma"/>
        </w:rPr>
        <w:t xml:space="preserve"> Executivo Municipal, reiteramos nossos votos de estima e elevada consideração.</w:t>
      </w:r>
    </w:p>
    <w:p w:rsidR="00CD2C66" w:rsidRDefault="00CD2C66" w:rsidP="00CD2C66">
      <w:pPr>
        <w:spacing w:after="0" w:line="240" w:lineRule="auto"/>
        <w:jc w:val="both"/>
        <w:rPr>
          <w:rFonts w:ascii="Tahoma" w:hAnsi="Tahoma" w:cs="Tahoma"/>
        </w:rPr>
      </w:pPr>
    </w:p>
    <w:p w:rsidR="00CD2C66" w:rsidRPr="00E7480C" w:rsidRDefault="00CD2C66" w:rsidP="00CD2C66">
      <w:pPr>
        <w:spacing w:after="0" w:line="240" w:lineRule="auto"/>
        <w:jc w:val="both"/>
        <w:rPr>
          <w:rFonts w:ascii="Tahoma" w:hAnsi="Tahoma" w:cs="Tahoma"/>
        </w:rPr>
      </w:pPr>
    </w:p>
    <w:p w:rsidR="005C7061" w:rsidRDefault="005C7061" w:rsidP="00CD2C66">
      <w:pPr>
        <w:spacing w:after="0" w:line="240" w:lineRule="auto"/>
        <w:jc w:val="both"/>
        <w:rPr>
          <w:rFonts w:ascii="Tahoma" w:hAnsi="Tahoma" w:cs="Tahoma"/>
        </w:rPr>
      </w:pPr>
      <w:r w:rsidRPr="00E7480C">
        <w:rPr>
          <w:rFonts w:ascii="Tahoma" w:hAnsi="Tahoma" w:cs="Tahoma"/>
        </w:rPr>
        <w:t xml:space="preserve">Sala das Sessões, </w:t>
      </w:r>
      <w:r w:rsidR="002A79BA">
        <w:rPr>
          <w:rFonts w:ascii="Tahoma" w:hAnsi="Tahoma" w:cs="Tahoma"/>
        </w:rPr>
        <w:t>19</w:t>
      </w:r>
      <w:r w:rsidRPr="00E7480C">
        <w:rPr>
          <w:rFonts w:ascii="Tahoma" w:hAnsi="Tahoma" w:cs="Tahoma"/>
        </w:rPr>
        <w:t xml:space="preserve"> de </w:t>
      </w:r>
      <w:r w:rsidR="00106AED">
        <w:rPr>
          <w:rFonts w:ascii="Tahoma" w:hAnsi="Tahoma" w:cs="Tahoma"/>
        </w:rPr>
        <w:t>agosto</w:t>
      </w:r>
      <w:r w:rsidRPr="00E7480C">
        <w:rPr>
          <w:rFonts w:ascii="Tahoma" w:hAnsi="Tahoma" w:cs="Tahoma"/>
        </w:rPr>
        <w:t xml:space="preserve"> de 202</w:t>
      </w:r>
      <w:r w:rsidR="00E7480C">
        <w:rPr>
          <w:rFonts w:ascii="Tahoma" w:hAnsi="Tahoma" w:cs="Tahoma"/>
        </w:rPr>
        <w:t>2.</w:t>
      </w:r>
    </w:p>
    <w:p w:rsidR="00CD2C66" w:rsidRDefault="00CD2C66" w:rsidP="00CD2C66">
      <w:pPr>
        <w:spacing w:after="0" w:line="240" w:lineRule="auto"/>
        <w:jc w:val="both"/>
        <w:rPr>
          <w:rFonts w:ascii="Tahoma" w:hAnsi="Tahoma" w:cs="Tahoma"/>
        </w:rPr>
      </w:pPr>
    </w:p>
    <w:p w:rsidR="00CD2C66" w:rsidRPr="00E7480C" w:rsidRDefault="00CD2C66" w:rsidP="00CD2C66">
      <w:pPr>
        <w:spacing w:after="0" w:line="240" w:lineRule="auto"/>
        <w:jc w:val="both"/>
        <w:rPr>
          <w:rFonts w:ascii="Tahoma" w:hAnsi="Tahoma" w:cs="Tahoma"/>
        </w:rPr>
      </w:pP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CD2C66">
      <w:pPr>
        <w:spacing w:after="0" w:line="240" w:lineRule="auto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CD2C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/>
    <w:p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02C" w:rsidRDefault="0021002C" w:rsidP="005C7061">
      <w:pPr>
        <w:spacing w:after="0" w:line="240" w:lineRule="auto"/>
      </w:pPr>
      <w:r>
        <w:separator/>
      </w:r>
    </w:p>
  </w:endnote>
  <w:endnote w:type="continuationSeparator" w:id="0">
    <w:p w:rsidR="0021002C" w:rsidRDefault="0021002C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02C" w:rsidRDefault="0021002C" w:rsidP="005C7061">
      <w:pPr>
        <w:spacing w:after="0" w:line="240" w:lineRule="auto"/>
      </w:pPr>
      <w:r>
        <w:separator/>
      </w:r>
    </w:p>
  </w:footnote>
  <w:footnote w:type="continuationSeparator" w:id="0">
    <w:p w:rsidR="0021002C" w:rsidRDefault="0021002C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9770ED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Gabinete Vereador San David – PSD/BA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85FFA"/>
    <w:rsid w:val="000F4BEB"/>
    <w:rsid w:val="00106AED"/>
    <w:rsid w:val="001140EE"/>
    <w:rsid w:val="0021002C"/>
    <w:rsid w:val="002A79BA"/>
    <w:rsid w:val="00315E23"/>
    <w:rsid w:val="00401F1B"/>
    <w:rsid w:val="00414283"/>
    <w:rsid w:val="004F7AAD"/>
    <w:rsid w:val="00590FF2"/>
    <w:rsid w:val="005939AF"/>
    <w:rsid w:val="005C7061"/>
    <w:rsid w:val="00665505"/>
    <w:rsid w:val="00680725"/>
    <w:rsid w:val="006B3564"/>
    <w:rsid w:val="00750775"/>
    <w:rsid w:val="00777300"/>
    <w:rsid w:val="007A5CA1"/>
    <w:rsid w:val="00826601"/>
    <w:rsid w:val="00890887"/>
    <w:rsid w:val="00895CE9"/>
    <w:rsid w:val="008A3D8B"/>
    <w:rsid w:val="00944FAE"/>
    <w:rsid w:val="009770ED"/>
    <w:rsid w:val="00A066D4"/>
    <w:rsid w:val="00B2346F"/>
    <w:rsid w:val="00BB793C"/>
    <w:rsid w:val="00C057DB"/>
    <w:rsid w:val="00C61953"/>
    <w:rsid w:val="00CD2C66"/>
    <w:rsid w:val="00DC5D0B"/>
    <w:rsid w:val="00DE29A5"/>
    <w:rsid w:val="00E537F8"/>
    <w:rsid w:val="00E7480C"/>
    <w:rsid w:val="00E93AC9"/>
    <w:rsid w:val="00F5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3D3C4F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User</cp:lastModifiedBy>
  <cp:revision>2</cp:revision>
  <dcterms:created xsi:type="dcterms:W3CDTF">2022-08-23T18:25:00Z</dcterms:created>
  <dcterms:modified xsi:type="dcterms:W3CDTF">2022-08-23T18:25:00Z</dcterms:modified>
</cp:coreProperties>
</file>