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Pr="001858B0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>INDICAÇÃO</w:t>
      </w:r>
      <w:r w:rsidR="00C918AB">
        <w:rPr>
          <w:rFonts w:ascii="Arial" w:hAnsi="Arial" w:cs="Arial"/>
          <w:b/>
          <w:sz w:val="24"/>
          <w:szCs w:val="24"/>
          <w:u w:val="single"/>
        </w:rPr>
        <w:t xml:space="preserve"> 346/</w:t>
      </w:r>
      <w:r w:rsidR="00071A17">
        <w:rPr>
          <w:rFonts w:ascii="Arial" w:hAnsi="Arial" w:cs="Arial"/>
          <w:b/>
          <w:sz w:val="24"/>
          <w:szCs w:val="24"/>
          <w:u w:val="single"/>
        </w:rPr>
        <w:t>2022</w:t>
      </w:r>
    </w:p>
    <w:p w:rsidR="00C918AB" w:rsidRDefault="00C918AB" w:rsidP="001646EE">
      <w:pPr>
        <w:spacing w:after="0" w:line="360" w:lineRule="auto"/>
        <w:ind w:left="-426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E5FA4" w:rsidRPr="00C918AB" w:rsidRDefault="000F090B" w:rsidP="00C918AB">
      <w:pPr>
        <w:spacing w:after="0" w:line="240" w:lineRule="auto"/>
        <w:ind w:left="-425" w:firstLine="1134"/>
        <w:jc w:val="both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918AB">
        <w:rPr>
          <w:rFonts w:ascii="Arial" w:eastAsia="Times New Roman" w:hAnsi="Arial" w:cs="Arial"/>
          <w:sz w:val="24"/>
          <w:szCs w:val="24"/>
          <w:lang w:eastAsia="pt-BR"/>
        </w:rPr>
        <w:t>utorizar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à Secretaria de </w:t>
      </w:r>
      <w:r w:rsidR="00C918AB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918AB">
        <w:rPr>
          <w:rFonts w:ascii="Arial" w:eastAsia="Times New Roman" w:hAnsi="Arial" w:cs="Arial"/>
          <w:sz w:val="24"/>
          <w:szCs w:val="24"/>
          <w:lang w:eastAsia="pt-BR"/>
        </w:rPr>
        <w:t xml:space="preserve">adotar as medidas cabíveis 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C918A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6296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pavimentação </w:t>
      </w:r>
      <w:r w:rsidR="00C918AB" w:rsidRPr="00C918AB">
        <w:rPr>
          <w:rFonts w:ascii="Arial" w:hAnsi="Arial" w:cs="Arial"/>
          <w:color w:val="000000"/>
          <w:sz w:val="24"/>
          <w:szCs w:val="24"/>
          <w:u w:val="single"/>
        </w:rPr>
        <w:t>a</w:t>
      </w:r>
      <w:r w:rsidR="00566296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 paralelepípedos</w:t>
      </w:r>
      <w:r w:rsidR="00B24D9F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 da</w:t>
      </w:r>
      <w:r w:rsidR="00D9516E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 Rua Can</w:t>
      </w:r>
      <w:r w:rsidR="00C918AB" w:rsidRPr="00C918AB">
        <w:rPr>
          <w:rFonts w:ascii="Arial" w:hAnsi="Arial" w:cs="Arial"/>
          <w:color w:val="000000"/>
          <w:sz w:val="24"/>
          <w:szCs w:val="24"/>
          <w:u w:val="single"/>
        </w:rPr>
        <w:t>ãa,</w:t>
      </w:r>
      <w:r w:rsidR="00D9516E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C918AB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situada </w:t>
      </w:r>
      <w:r w:rsidR="00D9516E" w:rsidRPr="00C918AB">
        <w:rPr>
          <w:rFonts w:ascii="Arial" w:hAnsi="Arial" w:cs="Arial"/>
          <w:color w:val="000000"/>
          <w:sz w:val="24"/>
          <w:szCs w:val="24"/>
          <w:u w:val="single"/>
        </w:rPr>
        <w:t xml:space="preserve">no </w:t>
      </w:r>
      <w:r w:rsidR="00C918AB" w:rsidRPr="00C918AB">
        <w:rPr>
          <w:rFonts w:ascii="Arial" w:hAnsi="Arial" w:cs="Arial"/>
          <w:color w:val="000000"/>
          <w:sz w:val="24"/>
          <w:szCs w:val="24"/>
          <w:u w:val="single"/>
        </w:rPr>
        <w:t>L</w:t>
      </w:r>
      <w:r w:rsidR="00D9516E" w:rsidRPr="00C918AB">
        <w:rPr>
          <w:rFonts w:ascii="Arial" w:hAnsi="Arial" w:cs="Arial"/>
          <w:color w:val="000000"/>
          <w:sz w:val="24"/>
          <w:szCs w:val="24"/>
          <w:u w:val="single"/>
        </w:rPr>
        <w:t>oteamento Delta</w:t>
      </w:r>
      <w:r w:rsidR="00C918AB">
        <w:rPr>
          <w:rFonts w:ascii="Arial" w:hAnsi="Arial" w:cs="Arial"/>
          <w:color w:val="000000"/>
          <w:sz w:val="24"/>
          <w:szCs w:val="24"/>
          <w:u w:val="single"/>
        </w:rPr>
        <w:t xml:space="preserve"> V</w:t>
      </w:r>
      <w:r w:rsidR="00566296" w:rsidRPr="00C918AB">
        <w:rPr>
          <w:rFonts w:ascii="Arial" w:hAnsi="Arial" w:cs="Arial"/>
          <w:color w:val="000000"/>
          <w:sz w:val="24"/>
          <w:szCs w:val="24"/>
          <w:u w:val="single"/>
        </w:rPr>
        <w:t>ille</w:t>
      </w:r>
      <w:r w:rsidR="00071A17" w:rsidRPr="00C918AB">
        <w:rPr>
          <w:rFonts w:ascii="Arial" w:hAnsi="Arial" w:cs="Arial"/>
          <w:color w:val="000000"/>
          <w:sz w:val="24"/>
          <w:szCs w:val="24"/>
          <w:u w:val="single"/>
        </w:rPr>
        <w:t>.</w:t>
      </w:r>
    </w:p>
    <w:p w:rsidR="00C918AB" w:rsidRDefault="00C918AB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0F090B" w:rsidRDefault="000F090B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5F56F8" w:rsidRDefault="005F56F8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B13AAC" w:rsidRPr="00F95E87" w:rsidRDefault="00B71E2F" w:rsidP="00C918AB">
      <w:pPr>
        <w:spacing w:after="0" w:line="240" w:lineRule="auto"/>
        <w:ind w:left="-425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71E2F">
        <w:rPr>
          <w:rFonts w:ascii="Arial" w:hAnsi="Arial" w:cs="Arial"/>
          <w:color w:val="000000"/>
          <w:sz w:val="24"/>
          <w:szCs w:val="24"/>
        </w:rPr>
        <w:t xml:space="preserve">A solicitação se faz </w:t>
      </w:r>
      <w:r w:rsidR="005E06DC" w:rsidRPr="00B71E2F">
        <w:rPr>
          <w:rFonts w:ascii="Arial" w:hAnsi="Arial" w:cs="Arial"/>
          <w:color w:val="000000"/>
          <w:sz w:val="24"/>
          <w:szCs w:val="24"/>
        </w:rPr>
        <w:t xml:space="preserve">necessária </w:t>
      </w:r>
      <w:r w:rsidR="005E06DC">
        <w:rPr>
          <w:rFonts w:ascii="Arial" w:hAnsi="Arial" w:cs="Arial"/>
          <w:color w:val="000000"/>
          <w:sz w:val="24"/>
          <w:szCs w:val="24"/>
        </w:rPr>
        <w:t xml:space="preserve">em razão de pedidos da população 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solicitando medidas administrativas junto ao Setor Municipal de Obras e Serviços Públicos, visando </w:t>
      </w:r>
      <w:r w:rsidR="00C918AB" w:rsidRPr="00566296">
        <w:rPr>
          <w:rFonts w:ascii="Arial" w:hAnsi="Arial" w:cs="Arial"/>
          <w:color w:val="000000"/>
          <w:sz w:val="24"/>
          <w:szCs w:val="24"/>
        </w:rPr>
        <w:t>à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 realização de serviços de recuperação da </w:t>
      </w:r>
      <w:r w:rsidR="005F56F8">
        <w:rPr>
          <w:rFonts w:ascii="Arial" w:hAnsi="Arial" w:cs="Arial"/>
          <w:color w:val="000000"/>
          <w:sz w:val="24"/>
          <w:szCs w:val="24"/>
        </w:rPr>
        <w:t xml:space="preserve">pavimentação </w:t>
      </w:r>
      <w:r w:rsidR="00C918AB">
        <w:rPr>
          <w:rFonts w:ascii="Arial" w:hAnsi="Arial" w:cs="Arial"/>
          <w:color w:val="000000"/>
          <w:sz w:val="24"/>
          <w:szCs w:val="24"/>
        </w:rPr>
        <w:t>a</w:t>
      </w:r>
      <w:r w:rsidR="005F56F8">
        <w:rPr>
          <w:rFonts w:ascii="Arial" w:hAnsi="Arial" w:cs="Arial"/>
          <w:color w:val="000000"/>
          <w:sz w:val="24"/>
          <w:szCs w:val="24"/>
        </w:rPr>
        <w:t xml:space="preserve"> paralelepípedos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 da Rua Can</w:t>
      </w:r>
      <w:r w:rsidR="00C918AB">
        <w:rPr>
          <w:rFonts w:ascii="Arial" w:hAnsi="Arial" w:cs="Arial"/>
          <w:color w:val="000000"/>
          <w:sz w:val="24"/>
          <w:szCs w:val="24"/>
        </w:rPr>
        <w:t>ã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>a</w:t>
      </w:r>
      <w:r w:rsidR="005F56F8">
        <w:rPr>
          <w:rFonts w:ascii="Arial" w:hAnsi="Arial" w:cs="Arial"/>
          <w:color w:val="000000"/>
          <w:sz w:val="24"/>
          <w:szCs w:val="24"/>
        </w:rPr>
        <w:t>,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 no </w:t>
      </w:r>
      <w:r w:rsidR="00C918AB">
        <w:rPr>
          <w:rFonts w:ascii="Arial" w:hAnsi="Arial" w:cs="Arial"/>
          <w:color w:val="000000"/>
          <w:sz w:val="24"/>
          <w:szCs w:val="24"/>
        </w:rPr>
        <w:t>L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>oteamento Delta</w:t>
      </w:r>
      <w:r w:rsidR="00C918AB">
        <w:rPr>
          <w:rFonts w:ascii="Arial" w:hAnsi="Arial" w:cs="Arial"/>
          <w:color w:val="000000"/>
          <w:sz w:val="24"/>
          <w:szCs w:val="24"/>
        </w:rPr>
        <w:t xml:space="preserve"> 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>Ville</w:t>
      </w:r>
      <w:r w:rsidR="005F56F8">
        <w:rPr>
          <w:rFonts w:ascii="Arial" w:hAnsi="Arial" w:cs="Arial"/>
          <w:color w:val="000000"/>
          <w:sz w:val="24"/>
          <w:szCs w:val="24"/>
        </w:rPr>
        <w:t>,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 tendo em vista que aquela via se encontra totalmente com sua pavimentação </w:t>
      </w:r>
      <w:r w:rsidR="00C918AB">
        <w:rPr>
          <w:rFonts w:ascii="Arial" w:hAnsi="Arial" w:cs="Arial"/>
          <w:color w:val="000000"/>
          <w:sz w:val="24"/>
          <w:szCs w:val="24"/>
        </w:rPr>
        <w:t>em péssimo estado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>, com grandes ondulações que resultam em buracos em toda sua extensão, causando os mais diversos desconfortos</w:t>
      </w:r>
      <w:r w:rsidR="00C918AB">
        <w:rPr>
          <w:rFonts w:ascii="Arial" w:hAnsi="Arial" w:cs="Arial"/>
          <w:color w:val="000000"/>
          <w:sz w:val="24"/>
          <w:szCs w:val="24"/>
        </w:rPr>
        <w:t xml:space="preserve"> e</w:t>
      </w:r>
      <w:r w:rsidR="00566296" w:rsidRPr="00566296">
        <w:rPr>
          <w:rFonts w:ascii="Arial" w:hAnsi="Arial" w:cs="Arial"/>
          <w:color w:val="000000"/>
          <w:sz w:val="24"/>
          <w:szCs w:val="24"/>
        </w:rPr>
        <w:t xml:space="preserve"> inviabilizando um deslocamento minimamente aceitável.</w:t>
      </w:r>
    </w:p>
    <w:p w:rsidR="00FE0392" w:rsidRPr="00B13AAC" w:rsidRDefault="00B13AAC" w:rsidP="00C918AB">
      <w:pPr>
        <w:spacing w:before="120" w:after="0" w:line="240" w:lineRule="auto"/>
        <w:ind w:left="-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1646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FE0392" w:rsidRPr="00FE03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Sabendo que este pedido visa o bem-estar de todos os cidadãos e cientes de que esta nossa propositura receberá a devida atenção por parte do Executivo Municipal, reiteramos nossos votos de consideração.</w:t>
      </w:r>
    </w:p>
    <w:p w:rsidR="00FE0392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1E5FA4" w:rsidRPr="001858B0" w:rsidRDefault="001E5FA4" w:rsidP="00C918AB">
      <w:pPr>
        <w:tabs>
          <w:tab w:val="left" w:pos="5543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58B0">
        <w:rPr>
          <w:rFonts w:ascii="Arial" w:hAnsi="Arial" w:cs="Arial"/>
          <w:sz w:val="24"/>
          <w:szCs w:val="24"/>
        </w:rPr>
        <w:t xml:space="preserve">Sala das Sessões, </w:t>
      </w:r>
      <w:r w:rsidR="00EA4504">
        <w:rPr>
          <w:rFonts w:ascii="Arial" w:hAnsi="Arial" w:cs="Arial"/>
          <w:sz w:val="24"/>
          <w:szCs w:val="24"/>
        </w:rPr>
        <w:t>12</w:t>
      </w:r>
      <w:r w:rsidRPr="001858B0">
        <w:rPr>
          <w:rFonts w:ascii="Arial" w:hAnsi="Arial" w:cs="Arial"/>
          <w:sz w:val="24"/>
          <w:szCs w:val="24"/>
        </w:rPr>
        <w:t xml:space="preserve"> de </w:t>
      </w:r>
      <w:r w:rsidR="00EA4504">
        <w:rPr>
          <w:rFonts w:ascii="Arial" w:hAnsi="Arial" w:cs="Arial"/>
          <w:sz w:val="24"/>
          <w:szCs w:val="24"/>
        </w:rPr>
        <w:t>a</w:t>
      </w:r>
      <w:r w:rsidR="001A0C32">
        <w:rPr>
          <w:rFonts w:ascii="Arial" w:hAnsi="Arial" w:cs="Arial"/>
          <w:sz w:val="24"/>
          <w:szCs w:val="24"/>
        </w:rPr>
        <w:t>bril de 2022</w:t>
      </w:r>
      <w:r w:rsidRPr="001858B0">
        <w:rPr>
          <w:rFonts w:ascii="Arial" w:hAnsi="Arial" w:cs="Arial"/>
          <w:sz w:val="24"/>
          <w:szCs w:val="24"/>
        </w:rPr>
        <w:t>.</w:t>
      </w:r>
      <w:r w:rsidRPr="001858B0">
        <w:rPr>
          <w:rFonts w:ascii="Arial" w:hAnsi="Arial" w:cs="Arial"/>
          <w:b/>
          <w:sz w:val="24"/>
          <w:szCs w:val="24"/>
        </w:rPr>
        <w:t xml:space="preserve">          </w:t>
      </w:r>
      <w:r w:rsidR="00C918AB">
        <w:rPr>
          <w:rFonts w:ascii="Arial" w:hAnsi="Arial" w:cs="Arial"/>
          <w:b/>
          <w:sz w:val="24"/>
          <w:szCs w:val="24"/>
        </w:rPr>
        <w:tab/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1E5FA4" w:rsidRPr="008A0EA5" w:rsidRDefault="001E5FA4" w:rsidP="00EA450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>SIDNEY MAGAL RODRIGUES DE SOUZA</w:t>
      </w:r>
    </w:p>
    <w:p w:rsidR="00DC6900" w:rsidRDefault="001E5FA4" w:rsidP="00EA4504">
      <w:pPr>
        <w:spacing w:after="0" w:line="240" w:lineRule="auto"/>
        <w:jc w:val="center"/>
      </w:pPr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C05D30" wp14:editId="1FC3F387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D498" id="Grupo 3" o:spid="_x0000_s1026" style="position:absolute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<v:rect id="Rectangle 5" o:spid="_x0000_s1029" style="position:absolute;left:9622;top:10364;width:57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 id="Text Box 6" o:spid="_x0000_s1030" type="#_x0000_t202" style="position:absolute;left:1298;top:10080;width:4176;height:2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1646EE">
      <w:footerReference w:type="default" r:id="rId8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26C" w:rsidRDefault="0061426C" w:rsidP="007D61BD">
      <w:pPr>
        <w:spacing w:after="0" w:line="240" w:lineRule="auto"/>
      </w:pPr>
      <w:r>
        <w:separator/>
      </w:r>
    </w:p>
  </w:endnote>
  <w:endnote w:type="continuationSeparator" w:id="0">
    <w:p w:rsidR="0061426C" w:rsidRDefault="0061426C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26C" w:rsidRDefault="0061426C" w:rsidP="007D61BD">
      <w:pPr>
        <w:spacing w:after="0" w:line="240" w:lineRule="auto"/>
      </w:pPr>
      <w:r>
        <w:separator/>
      </w:r>
    </w:p>
  </w:footnote>
  <w:footnote w:type="continuationSeparator" w:id="0">
    <w:p w:rsidR="0061426C" w:rsidRDefault="0061426C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1B"/>
    <w:rsid w:val="0000118B"/>
    <w:rsid w:val="00047B5A"/>
    <w:rsid w:val="00071A17"/>
    <w:rsid w:val="000F090B"/>
    <w:rsid w:val="00143A2A"/>
    <w:rsid w:val="001646EE"/>
    <w:rsid w:val="001858B0"/>
    <w:rsid w:val="001A0C32"/>
    <w:rsid w:val="001E5FA4"/>
    <w:rsid w:val="00234295"/>
    <w:rsid w:val="00317933"/>
    <w:rsid w:val="00361706"/>
    <w:rsid w:val="00364796"/>
    <w:rsid w:val="00390614"/>
    <w:rsid w:val="0050293E"/>
    <w:rsid w:val="00511458"/>
    <w:rsid w:val="0054060D"/>
    <w:rsid w:val="00566296"/>
    <w:rsid w:val="005E06DC"/>
    <w:rsid w:val="005F56F8"/>
    <w:rsid w:val="00604AAC"/>
    <w:rsid w:val="006136FC"/>
    <w:rsid w:val="0061426C"/>
    <w:rsid w:val="00641027"/>
    <w:rsid w:val="00664026"/>
    <w:rsid w:val="006E1919"/>
    <w:rsid w:val="00702F8C"/>
    <w:rsid w:val="007D61BD"/>
    <w:rsid w:val="008238F6"/>
    <w:rsid w:val="008828F3"/>
    <w:rsid w:val="008A0EA5"/>
    <w:rsid w:val="008C011B"/>
    <w:rsid w:val="0092383D"/>
    <w:rsid w:val="009F057E"/>
    <w:rsid w:val="00A617E6"/>
    <w:rsid w:val="00B13AAC"/>
    <w:rsid w:val="00B24D9F"/>
    <w:rsid w:val="00B71E2F"/>
    <w:rsid w:val="00B734E2"/>
    <w:rsid w:val="00BB463F"/>
    <w:rsid w:val="00C54039"/>
    <w:rsid w:val="00C918AB"/>
    <w:rsid w:val="00CE78FD"/>
    <w:rsid w:val="00D9516E"/>
    <w:rsid w:val="00DA01B2"/>
    <w:rsid w:val="00DC6900"/>
    <w:rsid w:val="00E218E8"/>
    <w:rsid w:val="00E62152"/>
    <w:rsid w:val="00E80ED9"/>
    <w:rsid w:val="00EA4504"/>
    <w:rsid w:val="00F05F51"/>
    <w:rsid w:val="00F95E87"/>
    <w:rsid w:val="00FE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ROSE</cp:lastModifiedBy>
  <cp:revision>2</cp:revision>
  <dcterms:created xsi:type="dcterms:W3CDTF">2022-04-12T10:50:00Z</dcterms:created>
  <dcterms:modified xsi:type="dcterms:W3CDTF">2022-04-12T10:50:00Z</dcterms:modified>
</cp:coreProperties>
</file>